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1" w:rsidRPr="00525E21" w:rsidRDefault="00525E2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ПРАВИТЕЛЬСТВО РОССИЙСКОЙ ФЕДЕРАЦИИ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ПОСТАНОВЛЕНИЕ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от 29 декабря 2015 г. N 1478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ОБ УТВЕРЖДЕНИИ ПРАВИЛ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ФИНАНСОВОГО ОБЕСПЕЧЕНИЯ В 2016 ГОДУ ОКАЗАНИЯ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ВЫСОКОТЕХНОЛОГИЧНОЙ МЕДИЦИНСКОЙ ПОМОЩИ, НЕ ВКЛЮЧЕННОЙ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В БАЗОВУЮ ПРОГРАММУ ОБЯЗАТЕЛЬНОГО МЕДИЦИНСКОГО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СТРАХОВАНИЯ, ГРАЖДАНАМ РОССИЙСКОЙ ФЕДЕРАЦИИ В ФЕДЕРАЛЬНЫХ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ГОСУДАРСТВЕННЫХ УЧРЕЖДЕНИЯХ ЗА СЧЕТ ИНЫХ МЕЖБЮДЖЕТНЫХ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ТРАНСФЕРТОВ, ПРЕДОСТАВЛЯЕМЫХ ИЗ БЮДЖЕТА ФЕДЕРАЛЬНОГО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ФОНДА ОБЯЗАТЕЛЬНОГО МЕДИЦИНСКОГО СТРАХОВАНИЯ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В ФЕДЕРАЛЬНЫЙ БЮДЖЕТ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525E21">
          <w:rPr>
            <w:rFonts w:ascii="Times New Roman" w:hAnsi="Times New Roman" w:cs="Times New Roman"/>
            <w:color w:val="0000FF"/>
          </w:rPr>
          <w:t>частью 5 статьи 34</w:t>
        </w:r>
      </w:hyperlink>
      <w:r w:rsidRPr="00525E21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525E21">
          <w:rPr>
            <w:rFonts w:ascii="Times New Roman" w:hAnsi="Times New Roman" w:cs="Times New Roman"/>
            <w:color w:val="0000FF"/>
          </w:rPr>
          <w:t>частью 20 статьи 51</w:t>
        </w:r>
      </w:hyperlink>
      <w:r w:rsidRPr="00525E21">
        <w:rPr>
          <w:rFonts w:ascii="Times New Roman" w:hAnsi="Times New Roman" w:cs="Times New Roman"/>
        </w:rP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1. Утвердить прилагаемые </w:t>
      </w:r>
      <w:hyperlink w:anchor="P33" w:history="1">
        <w:r w:rsidRPr="00525E21">
          <w:rPr>
            <w:rFonts w:ascii="Times New Roman" w:hAnsi="Times New Roman" w:cs="Times New Roman"/>
            <w:color w:val="0000FF"/>
          </w:rPr>
          <w:t>Правила</w:t>
        </w:r>
      </w:hyperlink>
      <w:r w:rsidRPr="00525E21">
        <w:rPr>
          <w:rFonts w:ascii="Times New Roman" w:hAnsi="Times New Roman" w:cs="Times New Roman"/>
        </w:rPr>
        <w:t xml:space="preserve"> финансового обеспечения в 2016 году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в федеральных государственных учреждениях за счет иных межбюджетных трансфертов, предоставляемых из бюджета Федерального фонда обязательного медицинского страхования в федеральный бюджет.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2. Настоящее постановление вступает в силу с 1 января 2016 г.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Default="00525E2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25E21" w:rsidRPr="00525E21" w:rsidRDefault="00525E21">
      <w:pPr>
        <w:pStyle w:val="ConsPlusNormal"/>
        <w:jc w:val="right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lastRenderedPageBreak/>
        <w:t>Председатель Правительства</w:t>
      </w:r>
    </w:p>
    <w:p w:rsidR="00525E21" w:rsidRPr="00525E21" w:rsidRDefault="00525E21">
      <w:pPr>
        <w:pStyle w:val="ConsPlusNormal"/>
        <w:jc w:val="right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Российской Федерации</w:t>
      </w:r>
    </w:p>
    <w:p w:rsidR="00525E21" w:rsidRPr="00525E21" w:rsidRDefault="00525E21">
      <w:pPr>
        <w:pStyle w:val="ConsPlusNormal"/>
        <w:jc w:val="right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Д.МЕДВЕДЕВ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Утверждены</w:t>
      </w:r>
    </w:p>
    <w:p w:rsidR="00525E21" w:rsidRPr="00525E21" w:rsidRDefault="00525E21">
      <w:pPr>
        <w:pStyle w:val="ConsPlusNormal"/>
        <w:jc w:val="right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постановлением Правительства</w:t>
      </w:r>
    </w:p>
    <w:p w:rsidR="00525E21" w:rsidRPr="00525E21" w:rsidRDefault="00525E21">
      <w:pPr>
        <w:pStyle w:val="ConsPlusNormal"/>
        <w:jc w:val="right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Российской Федерации</w:t>
      </w:r>
    </w:p>
    <w:p w:rsidR="00525E21" w:rsidRPr="00525E21" w:rsidRDefault="00525E21">
      <w:pPr>
        <w:pStyle w:val="ConsPlusNormal"/>
        <w:jc w:val="right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от 29 декабря 2015 г. N 1478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525E21">
        <w:rPr>
          <w:rFonts w:ascii="Times New Roman" w:hAnsi="Times New Roman" w:cs="Times New Roman"/>
        </w:rPr>
        <w:t>ПРАВИЛА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ФИНАНСОВОГО ОБЕСПЕЧЕНИЯ В 2016 ГОДУ ОКАЗАНИЯ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ВЫСОКОТЕХНОЛОГИЧНОЙ МЕДИЦИНСКОЙ ПОМОЩИ, НЕ ВКЛЮЧЕННОЙ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В БАЗОВУЮ ПРОГРАММУ ОБЯЗАТЕЛЬНОГО МЕДИЦИНСКОГО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СТРАХОВАНИЯ, ГРАЖДАНАМ РОССИЙСКОЙ ФЕДЕРАЦИИ В ФЕДЕРАЛЬНЫХ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ГОСУДАРСТВЕННЫХ УЧРЕЖДЕНИЯХ ЗА СЧЕТ ИНЫХ МЕЖБЮДЖЕТНЫХ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ТРАНСФЕРТОВ, ПРЕДОСТАВЛЯЕМЫХ ИЗ БЮДЖЕТА ФЕДЕРАЛЬНОГО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ФОНДА ОБЯЗАТЕЛЬНОГО МЕДИЦИНСКОГО СТРАХОВАНИЯ</w:t>
      </w:r>
    </w:p>
    <w:p w:rsidR="00525E21" w:rsidRPr="00525E21" w:rsidRDefault="00525E21">
      <w:pPr>
        <w:pStyle w:val="ConsPlusTitle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В ФЕДЕРАЛЬНЫЙ БЮДЖЕТ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1. Настоящие Правила устанавливают порядок финансового обеспечения в 2016 году оказания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 (далее - высокотехнологичная медицинская помощь), в федеральных государственных учреждениях, включенных в перечень, утвержденный Министерством здравоохранения Российской Федерации (далее - государственные учреждения), в том числе порядок предоставления иных межбюджетных трансфертов из бюджета Федерального фонда обязательного медицинского страхования в федеральный бюджет на указанные цели (далее соответственно - Фонд, межбюджетные трансферты).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2. Финансовое обеспечение оказания высокотехнологичной медицинской помощи в государственных учреждениях осуществляется за счет межбюджетных трансфертов в соответствии с федеральным законом о бюджете Фонда на 2016 год, а также в соответствии с федеральным законом о федеральном бюджете на 2016 год. Межбюджетные трансферты являются источником увеличения бюджетных ассигнований федерального бюджета, предусмотренных главным распорядителям средств федерального бюджета (далее - главные распорядители бюджетных средств), для предоставления подведомственным государственным учреждениям субсидий на финансовое обеспечение выполнения государственными учреждениями государственного задания на оказание государственных услуг (выполнение работ) (далее соответственно - государственное задание, субсидии).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3. Межбюджетные трансферты предоставляются Фондом в пределах бюджетных ассигнований, предусмотренных в бюджете Фонда на 2016 год.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4. Фонд ежеквартально, не позднее 20-го числа первого месяца квартала, направляет главным распорядителям бюджетных средств уведомления о расчетах между бюджетами бюджетной системы Российской Федерации по межбюджетным трансфертам на сумму, не превышающую 25 процентов годового размера межбюджетных трансфертов, в соответствии с ведомственной структурой расходов федерального бюджета на 2016 год, установленной Федеральным </w:t>
      </w:r>
      <w:hyperlink r:id="rId6" w:history="1">
        <w:r w:rsidRPr="00525E21">
          <w:rPr>
            <w:rFonts w:ascii="Times New Roman" w:hAnsi="Times New Roman" w:cs="Times New Roman"/>
            <w:color w:val="0000FF"/>
          </w:rPr>
          <w:t>законом</w:t>
        </w:r>
      </w:hyperlink>
      <w:r w:rsidRPr="00525E21">
        <w:rPr>
          <w:rFonts w:ascii="Times New Roman" w:hAnsi="Times New Roman" w:cs="Times New Roman"/>
        </w:rPr>
        <w:t xml:space="preserve"> "О федеральном бюджете на 2016 год".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5. Перечисление межбюджетных трансфертов осуществляется в установленном порядке на счет, открытый Федеральному казначейству для учета поступлений и их распределения между бюджетами бюджетной системы Российской Федерации, для последующего перечисления в </w:t>
      </w:r>
      <w:r w:rsidRPr="00525E21">
        <w:rPr>
          <w:rFonts w:ascii="Times New Roman" w:hAnsi="Times New Roman" w:cs="Times New Roman"/>
        </w:rPr>
        <w:lastRenderedPageBreak/>
        <w:t>федеральный бюджет.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6. Главные распорядители бюджетных средств определяют размер субсидии, предоставляемой государственному учреждению (</w:t>
      </w:r>
      <w:proofErr w:type="spellStart"/>
      <w:r w:rsidRPr="00525E21">
        <w:rPr>
          <w:rFonts w:ascii="Times New Roman" w:hAnsi="Times New Roman" w:cs="Times New Roman"/>
        </w:rPr>
        <w:t>S</w:t>
      </w:r>
      <w:r w:rsidRPr="00525E21">
        <w:rPr>
          <w:rFonts w:ascii="Times New Roman" w:hAnsi="Times New Roman" w:cs="Times New Roman"/>
          <w:vertAlign w:val="subscript"/>
        </w:rPr>
        <w:t>lk</w:t>
      </w:r>
      <w:proofErr w:type="spellEnd"/>
      <w:r w:rsidRPr="00525E21">
        <w:rPr>
          <w:rFonts w:ascii="Times New Roman" w:hAnsi="Times New Roman" w:cs="Times New Roman"/>
        </w:rPr>
        <w:t>), по формуле: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  <w:position w:val="-24"/>
        </w:rPr>
        <w:pict>
          <v:shape id="_x0000_i1025" style="width:232.5pt;height:35.25pt" coordsize="" o:spt="100" adj="0,,0" path="" filled="f" stroked="f">
            <v:stroke joinstyle="miter"/>
            <v:imagedata r:id="rId7" o:title="base_1_191696_32768"/>
            <v:formulas/>
            <v:path o:connecttype="segments"/>
          </v:shape>
        </w:pict>
      </w:r>
      <w:r w:rsidRPr="00525E21">
        <w:rPr>
          <w:rFonts w:ascii="Times New Roman" w:hAnsi="Times New Roman" w:cs="Times New Roman"/>
        </w:rPr>
        <w:t>,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где: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25E21">
        <w:rPr>
          <w:rFonts w:ascii="Times New Roman" w:hAnsi="Times New Roman" w:cs="Times New Roman"/>
        </w:rPr>
        <w:t>O</w:t>
      </w:r>
      <w:r w:rsidRPr="00525E21">
        <w:rPr>
          <w:rFonts w:ascii="Times New Roman" w:hAnsi="Times New Roman" w:cs="Times New Roman"/>
          <w:vertAlign w:val="subscript"/>
        </w:rPr>
        <w:t>lkj</w:t>
      </w:r>
      <w:proofErr w:type="spellEnd"/>
      <w:r w:rsidRPr="00525E21">
        <w:rPr>
          <w:rFonts w:ascii="Times New Roman" w:hAnsi="Times New Roman" w:cs="Times New Roman"/>
        </w:rPr>
        <w:t xml:space="preserve"> - объемы высокотехнологичной медицинской помощи 1-му государственному учреждению k-го главного распорядителя бюджетных средств по </w:t>
      </w:r>
      <w:proofErr w:type="spellStart"/>
      <w:r w:rsidRPr="00525E21">
        <w:rPr>
          <w:rFonts w:ascii="Times New Roman" w:hAnsi="Times New Roman" w:cs="Times New Roman"/>
        </w:rPr>
        <w:t>j-му</w:t>
      </w:r>
      <w:proofErr w:type="spellEnd"/>
      <w:r w:rsidRPr="00525E21">
        <w:rPr>
          <w:rFonts w:ascii="Times New Roman" w:hAnsi="Times New Roman" w:cs="Times New Roman"/>
        </w:rPr>
        <w:t xml:space="preserve"> профилю высокотехнологичной медицинской помощи, утверждаемые главными распорядителями бюджетных средств;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25E21">
        <w:rPr>
          <w:rFonts w:ascii="Times New Roman" w:hAnsi="Times New Roman" w:cs="Times New Roman"/>
        </w:rPr>
        <w:t>N</w:t>
      </w:r>
      <w:r w:rsidRPr="00525E21">
        <w:rPr>
          <w:rFonts w:ascii="Times New Roman" w:hAnsi="Times New Roman" w:cs="Times New Roman"/>
          <w:vertAlign w:val="subscript"/>
        </w:rPr>
        <w:t>j</w:t>
      </w:r>
      <w:proofErr w:type="spellEnd"/>
      <w:r w:rsidRPr="00525E21">
        <w:rPr>
          <w:rFonts w:ascii="Times New Roman" w:hAnsi="Times New Roman" w:cs="Times New Roman"/>
        </w:rPr>
        <w:t xml:space="preserve"> - средний норматив финансовых затрат на единицу объема высокотехнологичной медицинской помощи j-го профиля, установленный </w:t>
      </w:r>
      <w:hyperlink r:id="rId8" w:history="1">
        <w:r w:rsidRPr="00525E21">
          <w:rPr>
            <w:rFonts w:ascii="Times New Roman" w:hAnsi="Times New Roman" w:cs="Times New Roman"/>
            <w:color w:val="0000FF"/>
          </w:rPr>
          <w:t>Программой</w:t>
        </w:r>
      </w:hyperlink>
      <w:r w:rsidRPr="00525E21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2016 год (</w:t>
      </w:r>
      <w:hyperlink r:id="rId9" w:history="1">
        <w:r w:rsidRPr="00525E21">
          <w:rPr>
            <w:rFonts w:ascii="Times New Roman" w:hAnsi="Times New Roman" w:cs="Times New Roman"/>
            <w:color w:val="0000FF"/>
          </w:rPr>
          <w:t>раздел II</w:t>
        </w:r>
      </w:hyperlink>
      <w:r w:rsidRPr="00525E21">
        <w:rPr>
          <w:rFonts w:ascii="Times New Roman" w:hAnsi="Times New Roman" w:cs="Times New Roman"/>
        </w:rPr>
        <w:t xml:space="preserve"> приложения), утвержденной постановлением Правительства Российской Федерации от 19 декабря 2015 г. N 1382.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25E21">
        <w:rPr>
          <w:rFonts w:ascii="Times New Roman" w:hAnsi="Times New Roman" w:cs="Times New Roman"/>
        </w:rPr>
        <w:t>X</w:t>
      </w:r>
      <w:r w:rsidRPr="00525E21">
        <w:rPr>
          <w:rFonts w:ascii="Times New Roman" w:hAnsi="Times New Roman" w:cs="Times New Roman"/>
          <w:vertAlign w:val="subscript"/>
        </w:rPr>
        <w:t>j</w:t>
      </w:r>
      <w:proofErr w:type="spellEnd"/>
      <w:r w:rsidRPr="00525E21">
        <w:rPr>
          <w:rFonts w:ascii="Times New Roman" w:hAnsi="Times New Roman" w:cs="Times New Roman"/>
        </w:rPr>
        <w:t xml:space="preserve"> - </w:t>
      </w:r>
      <w:hyperlink r:id="rId10" w:history="1">
        <w:r w:rsidRPr="00525E21">
          <w:rPr>
            <w:rFonts w:ascii="Times New Roman" w:hAnsi="Times New Roman" w:cs="Times New Roman"/>
            <w:color w:val="0000FF"/>
          </w:rPr>
          <w:t>доля</w:t>
        </w:r>
      </w:hyperlink>
      <w:r w:rsidRPr="00525E21">
        <w:rPr>
          <w:rFonts w:ascii="Times New Roman" w:hAnsi="Times New Roman" w:cs="Times New Roman"/>
        </w:rPr>
        <w:t xml:space="preserve"> заработной платы в структуре среднего норматива финансовых затрат на единицу объема медицинской помощи, устанавливаемая Министерством здравоохранения Российской Федерации;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25E21">
        <w:rPr>
          <w:rFonts w:ascii="Times New Roman" w:hAnsi="Times New Roman" w:cs="Times New Roman"/>
        </w:rPr>
        <w:t>Ki</w:t>
      </w:r>
      <w:r w:rsidRPr="00525E21">
        <w:rPr>
          <w:rFonts w:ascii="Times New Roman" w:hAnsi="Times New Roman" w:cs="Times New Roman"/>
          <w:vertAlign w:val="superscript"/>
        </w:rPr>
        <w:t>зп</w:t>
      </w:r>
      <w:proofErr w:type="spellEnd"/>
      <w:r w:rsidRPr="00525E21">
        <w:rPr>
          <w:rFonts w:ascii="Times New Roman" w:hAnsi="Times New Roman" w:cs="Times New Roman"/>
        </w:rPr>
        <w:t xml:space="preserve"> - коэффициент уровня среднемесячной заработной платы i-го субъекта Российской Федерации (предельное значение коэффициента 1,5).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7. Коэффициент </w:t>
      </w:r>
      <w:proofErr w:type="spellStart"/>
      <w:r w:rsidRPr="00525E21">
        <w:rPr>
          <w:rFonts w:ascii="Times New Roman" w:hAnsi="Times New Roman" w:cs="Times New Roman"/>
        </w:rPr>
        <w:t>Ki</w:t>
      </w:r>
      <w:r w:rsidRPr="00525E21">
        <w:rPr>
          <w:rFonts w:ascii="Times New Roman" w:hAnsi="Times New Roman" w:cs="Times New Roman"/>
          <w:vertAlign w:val="superscript"/>
        </w:rPr>
        <w:t>зп</w:t>
      </w:r>
      <w:proofErr w:type="spellEnd"/>
      <w:r w:rsidRPr="00525E21">
        <w:rPr>
          <w:rFonts w:ascii="Times New Roman" w:hAnsi="Times New Roman" w:cs="Times New Roman"/>
        </w:rPr>
        <w:t xml:space="preserve"> рассчитывается по формуле: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center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  <w:position w:val="-24"/>
        </w:rPr>
        <w:pict>
          <v:shape id="_x0000_i1026" style="width:59.25pt;height:35.25pt" coordsize="" o:spt="100" adj="0,,0" path="" filled="f" stroked="f">
            <v:stroke joinstyle="miter"/>
            <v:imagedata r:id="rId11" o:title="base_1_191696_32769"/>
            <v:formulas/>
            <v:path o:connecttype="segments"/>
          </v:shape>
        </w:pict>
      </w:r>
      <w:r w:rsidRPr="00525E21">
        <w:rPr>
          <w:rFonts w:ascii="Times New Roman" w:hAnsi="Times New Roman" w:cs="Times New Roman"/>
        </w:rPr>
        <w:t>,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где: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25E21">
        <w:rPr>
          <w:rFonts w:ascii="Times New Roman" w:hAnsi="Times New Roman" w:cs="Times New Roman"/>
        </w:rPr>
        <w:t>ЗПi</w:t>
      </w:r>
      <w:proofErr w:type="spellEnd"/>
      <w:r w:rsidRPr="00525E21">
        <w:rPr>
          <w:rFonts w:ascii="Times New Roman" w:hAnsi="Times New Roman" w:cs="Times New Roman"/>
        </w:rPr>
        <w:t xml:space="preserve"> - среднемесячная номинальная начисленная заработная плата в расчете на одного работника в i-м субъекте Российской Федерации за год, предшествующий отчетному году, в котором рассчитывается субсидия;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ЗП - среднемесячная номинальная начисленная заработная плата в расчете на одного работника в Российской Федерации за год, предшествующий году, в котором рассчитывается субсидия.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В случае если </w:t>
      </w:r>
      <w:proofErr w:type="spellStart"/>
      <w:r w:rsidRPr="00525E21">
        <w:rPr>
          <w:rFonts w:ascii="Times New Roman" w:hAnsi="Times New Roman" w:cs="Times New Roman"/>
        </w:rPr>
        <w:t>Ki</w:t>
      </w:r>
      <w:r w:rsidRPr="00525E21">
        <w:rPr>
          <w:rFonts w:ascii="Times New Roman" w:hAnsi="Times New Roman" w:cs="Times New Roman"/>
          <w:vertAlign w:val="superscript"/>
        </w:rPr>
        <w:t>зп</w:t>
      </w:r>
      <w:proofErr w:type="spellEnd"/>
      <w:r w:rsidRPr="00525E21">
        <w:rPr>
          <w:rFonts w:ascii="Times New Roman" w:hAnsi="Times New Roman" w:cs="Times New Roman"/>
        </w:rPr>
        <w:t xml:space="preserve"> &lt; 1, значение показателя принимается равным 1.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8. Главные распорядители бюджетных средств: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6"/>
      <w:bookmarkEnd w:id="1"/>
      <w:r w:rsidRPr="00525E21">
        <w:rPr>
          <w:rFonts w:ascii="Times New Roman" w:hAnsi="Times New Roman" w:cs="Times New Roman"/>
        </w:rPr>
        <w:t xml:space="preserve">а) представляют в Министерство здравоохранения Российской Федерации информацию о показателях государственного задания по утвержденной Министерством </w:t>
      </w:r>
      <w:hyperlink r:id="rId12" w:history="1">
        <w:r w:rsidRPr="00525E21">
          <w:rPr>
            <w:rFonts w:ascii="Times New Roman" w:hAnsi="Times New Roman" w:cs="Times New Roman"/>
            <w:color w:val="0000FF"/>
          </w:rPr>
          <w:t>форме</w:t>
        </w:r>
      </w:hyperlink>
      <w:r w:rsidRPr="00525E21">
        <w:rPr>
          <w:rFonts w:ascii="Times New Roman" w:hAnsi="Times New Roman" w:cs="Times New Roman"/>
        </w:rPr>
        <w:t xml:space="preserve"> в течение 5 рабочих дней со дня утверждения государственного задания;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б) при внесении изменений в государственное задание представляют в Министерство здравоохранения Российской Федерации информацию о показателях государственного задания в соответствии с </w:t>
      </w:r>
      <w:hyperlink w:anchor="P66" w:history="1">
        <w:r w:rsidRPr="00525E21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525E21">
        <w:rPr>
          <w:rFonts w:ascii="Times New Roman" w:hAnsi="Times New Roman" w:cs="Times New Roman"/>
        </w:rPr>
        <w:t xml:space="preserve"> настоящего пункта;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 xml:space="preserve">в) ежеквартально представляют в Фонд отчетность об использовании средств, источником которых являются межбюджетные трансферты, по </w:t>
      </w:r>
      <w:hyperlink r:id="rId13" w:history="1">
        <w:r w:rsidRPr="00525E21">
          <w:rPr>
            <w:rFonts w:ascii="Times New Roman" w:hAnsi="Times New Roman" w:cs="Times New Roman"/>
            <w:color w:val="0000FF"/>
          </w:rPr>
          <w:t>форме</w:t>
        </w:r>
      </w:hyperlink>
      <w:r w:rsidRPr="00525E21">
        <w:rPr>
          <w:rFonts w:ascii="Times New Roman" w:hAnsi="Times New Roman" w:cs="Times New Roman"/>
        </w:rPr>
        <w:t xml:space="preserve"> и в </w:t>
      </w:r>
      <w:hyperlink r:id="rId14" w:history="1">
        <w:r w:rsidRPr="00525E21">
          <w:rPr>
            <w:rFonts w:ascii="Times New Roman" w:hAnsi="Times New Roman" w:cs="Times New Roman"/>
            <w:color w:val="0000FF"/>
          </w:rPr>
          <w:t>порядке</w:t>
        </w:r>
      </w:hyperlink>
      <w:r w:rsidRPr="00525E21">
        <w:rPr>
          <w:rFonts w:ascii="Times New Roman" w:hAnsi="Times New Roman" w:cs="Times New Roman"/>
        </w:rPr>
        <w:t xml:space="preserve">, которые утверждаются </w:t>
      </w:r>
      <w:r w:rsidRPr="00525E21">
        <w:rPr>
          <w:rFonts w:ascii="Times New Roman" w:hAnsi="Times New Roman" w:cs="Times New Roman"/>
        </w:rPr>
        <w:lastRenderedPageBreak/>
        <w:t>Фондом.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9. Не использованные на 1 января 2017 г. остатки межбюджетных трансфертов подлежат возврату главными распорядителями бюджетных средств в бюджет Фонда.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10. Межбюджетные трансферты в случае их нецелевого использования подлежат возврату (взысканию) в бюджет Фонда в соответствии с бюджетным законодательством Российской Федерации.</w:t>
      </w:r>
    </w:p>
    <w:p w:rsidR="00525E21" w:rsidRPr="00525E21" w:rsidRDefault="00525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5E21">
        <w:rPr>
          <w:rFonts w:ascii="Times New Roman" w:hAnsi="Times New Roman" w:cs="Times New Roman"/>
        </w:rPr>
        <w:t>11. Министерство здравоохранения Российской Федерации осуществляет мониторинг оказания высокотехнологичной медицинской помощи по формам, утвержденным Министерством.</w:t>
      </w: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jc w:val="both"/>
        <w:rPr>
          <w:rFonts w:ascii="Times New Roman" w:hAnsi="Times New Roman" w:cs="Times New Roman"/>
        </w:rPr>
      </w:pPr>
    </w:p>
    <w:p w:rsidR="00525E21" w:rsidRPr="00525E21" w:rsidRDefault="00525E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06798" w:rsidRPr="00525E21" w:rsidRDefault="00525E21">
      <w:pPr>
        <w:rPr>
          <w:rFonts w:ascii="Times New Roman" w:hAnsi="Times New Roman" w:cs="Times New Roman"/>
        </w:rPr>
      </w:pPr>
    </w:p>
    <w:sectPr w:rsidR="00506798" w:rsidRPr="00525E21" w:rsidSect="00DC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E21"/>
    <w:rsid w:val="00086114"/>
    <w:rsid w:val="00525E21"/>
    <w:rsid w:val="009640A6"/>
    <w:rsid w:val="00BD185A"/>
    <w:rsid w:val="00DD1E8B"/>
    <w:rsid w:val="00F8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7DD3DF72DDBFF8BEE1DD24735BB35BE3C7AC4C9977BA787ADA46430851FD4369310666C234531E489D5E0B1ECF067BD39DE8CECA703u2HCL" TargetMode="External"/><Relationship Id="rId13" Type="http://schemas.openxmlformats.org/officeDocument/2006/relationships/hyperlink" Target="consultantplus://offline/ref=7A6907DD3DF72DDBFF8BEE1DD24735BB35BE3A7FC3C0977BA787ADA46430851FD4369310666C234534E489D5E0B1ECF067BD39DE8CECA703u2H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A6907DD3DF72DDBFF8BEE1DD24735BB35BE3E7BCDC0977BA787ADA46430851FD4369310666C224234E489D5E0B1ECF067BD39DE8CECA703u2H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907DD3DF72DDBFF8BEE1DD24735BB36B73A73C7C7977BA787ADA46430851FC636CB1C666B3D4431F1DF84A5uEHDL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7A6907DD3DF72DDBFF8BEE1DD24735BB36B73C7AC6C4977BA787ADA46430851FD4369310666C2B4431E489D5E0B1ECF067BD39DE8CECA703u2H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6907DD3DF72DDBFF8BEE1DD24735BB35BE3E7BCDC0977BA787ADA46430851FD4369310666C234536E489D5E0B1ECF067BD39DE8CECA703u2HCL" TargetMode="External"/><Relationship Id="rId4" Type="http://schemas.openxmlformats.org/officeDocument/2006/relationships/hyperlink" Target="consultantplus://offline/ref=7A6907DD3DF72DDBFF8BEE1DD24735BB36B73C78C4C8977BA787ADA46430851FD43693166467771573BAD084A3FAE1F67EA139D9u9HBL" TargetMode="External"/><Relationship Id="rId9" Type="http://schemas.openxmlformats.org/officeDocument/2006/relationships/hyperlink" Target="consultantplus://offline/ref=7A6907DD3DF72DDBFF8BEE1DD24735BB35BE3C7AC4C9977BA787ADA46430851FD4369310666D274333E489D5E0B1ECF067BD39DE8CECA703u2HCL" TargetMode="External"/><Relationship Id="rId14" Type="http://schemas.openxmlformats.org/officeDocument/2006/relationships/hyperlink" Target="consultantplus://offline/ref=7A6907DD3DF72DDBFF8BEE1DD24735BB35BE3A7FC3C0977BA787ADA46430851FD4369310666C234035E489D5E0B1ECF067BD39DE8CECA703u2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Яркин Андрей Анатольевич</dc:creator>
  <cp:lastModifiedBy>Яркин Андрей Анатольевич</cp:lastModifiedBy>
  <cp:revision>1</cp:revision>
  <dcterms:created xsi:type="dcterms:W3CDTF">2019-06-07T11:07:00Z</dcterms:created>
  <dcterms:modified xsi:type="dcterms:W3CDTF">2019-06-07T11:08:00Z</dcterms:modified>
</cp:coreProperties>
</file>