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A148F7" w:rsidRPr="00A148F7" w:rsidRDefault="00A148F7">
      <w:pPr>
        <w:pStyle w:val="ConsPlusTitle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ПРИКАЗ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от 13 марта 2019 г. N 124н</w:t>
      </w:r>
    </w:p>
    <w:p w:rsidR="00A148F7" w:rsidRPr="00A148F7" w:rsidRDefault="00A148F7">
      <w:pPr>
        <w:pStyle w:val="ConsPlusTitle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ОБ УТВЕРЖДЕНИИ ПОРЯДКА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ПРОВЕДЕНИЯ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ДИСПАНСЕРИЗАЦИИ ОПРЕДЕЛЕННЫХ ГРУПП ВЗРОСЛОГО НАСЕЛЕНИЯ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A148F7">
          <w:rPr>
            <w:rFonts w:ascii="Times New Roman" w:hAnsi="Times New Roman" w:cs="Times New Roman"/>
          </w:rPr>
          <w:t>статьей 46</w:t>
        </w:r>
      </w:hyperlink>
      <w:r w:rsidRPr="00A148F7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1. Утвердить </w:t>
      </w:r>
      <w:hyperlink w:anchor="P31" w:history="1">
        <w:r w:rsidRPr="00A148F7">
          <w:rPr>
            <w:rFonts w:ascii="Times New Roman" w:hAnsi="Times New Roman" w:cs="Times New Roman"/>
          </w:rPr>
          <w:t>порядок</w:t>
        </w:r>
      </w:hyperlink>
      <w:r w:rsidRPr="00A148F7">
        <w:rPr>
          <w:rFonts w:ascii="Times New Roman" w:hAnsi="Times New Roman" w:cs="Times New Roman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2. Признать утратившими силу: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A148F7">
          <w:rPr>
            <w:rFonts w:ascii="Times New Roman" w:hAnsi="Times New Roman" w:cs="Times New Roman"/>
          </w:rPr>
          <w:t>приказ</w:t>
        </w:r>
      </w:hyperlink>
      <w:r w:rsidRPr="00A148F7">
        <w:rPr>
          <w:rFonts w:ascii="Times New Roman" w:hAnsi="Times New Roman" w:cs="Times New Roman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A148F7">
          <w:rPr>
            <w:rFonts w:ascii="Times New Roman" w:hAnsi="Times New Roman" w:cs="Times New Roman"/>
          </w:rPr>
          <w:t>приказ</w:t>
        </w:r>
      </w:hyperlink>
      <w:r w:rsidRPr="00A148F7">
        <w:rPr>
          <w:rFonts w:ascii="Times New Roman" w:hAnsi="Times New Roman" w:cs="Times New Roman"/>
        </w:rP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Министр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В.И.СКВОРЦОВА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br w:type="page"/>
      </w:r>
    </w:p>
    <w:p w:rsidR="00A148F7" w:rsidRPr="00A148F7" w:rsidRDefault="00A148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Приложение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к приказу Министерства здравоохранения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Российской Федерации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от 13.03.2019 N 124н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A148F7">
        <w:rPr>
          <w:rFonts w:ascii="Times New Roman" w:hAnsi="Times New Roman" w:cs="Times New Roman"/>
        </w:rPr>
        <w:t>ПОРЯДОК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ПРОВЕДЕНИЯ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ДИСПАНСЕРИЗАЦИИ ОПРЕДЕЛЕННЫХ ГРУПП ВЗРОСЛОГО НАСЕЛЕНИЯ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работающие граждане;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неработающие граждане;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3) обучающиеся в образовательных организациях по очной форме.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&lt;1&gt; </w:t>
      </w:r>
      <w:hyperlink r:id="rId7" w:history="1">
        <w:r w:rsidRPr="00A148F7">
          <w:rPr>
            <w:rFonts w:ascii="Times New Roman" w:hAnsi="Times New Roman" w:cs="Times New Roman"/>
          </w:rPr>
          <w:t>Часть 4 статьи 46</w:t>
        </w:r>
      </w:hyperlink>
      <w:r w:rsidRPr="00A148F7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3. Медицинские мероприятия, проводимые в рамках настоящего порядка, направлены на: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148F7">
        <w:rPr>
          <w:rFonts w:ascii="Times New Roman" w:hAnsi="Times New Roman" w:cs="Times New Roman"/>
        </w:rPr>
        <w:t>гиперхолестеринемию</w:t>
      </w:r>
      <w:proofErr w:type="spellEnd"/>
      <w:r w:rsidRPr="00A148F7">
        <w:rPr>
          <w:rFonts w:ascii="Times New Roman" w:hAnsi="Times New Roman" w:cs="Times New Roman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риском.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4. Профилактический медицинский осмотр проводится ежегодно: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в качестве самостоятельного мероприятия;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в рамках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5. Диспансеризация проводится &lt;2&gt;: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1 раз в три года в возрасте от 18 до 39 лет включительно;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ежегодно в возрасте 40 лет и старше, а также в отношении отдельных категорий граждан, включая: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&lt;3&gt; В соответствии со </w:t>
      </w:r>
      <w:hyperlink r:id="rId8" w:history="1">
        <w:r w:rsidRPr="00A148F7">
          <w:rPr>
            <w:rFonts w:ascii="Times New Roman" w:hAnsi="Times New Roman" w:cs="Times New Roman"/>
          </w:rPr>
          <w:t>статьей 4</w:t>
        </w:r>
      </w:hyperlink>
      <w:r w:rsidRPr="00A148F7">
        <w:rPr>
          <w:rFonts w:ascii="Times New Roman" w:hAnsi="Times New Roman" w:cs="Times New Roman"/>
        </w:rPr>
        <w:t xml:space="preserve">, </w:t>
      </w:r>
      <w:hyperlink r:id="rId9" w:history="1">
        <w:r w:rsidRPr="00A148F7">
          <w:rPr>
            <w:rFonts w:ascii="Times New Roman" w:hAnsi="Times New Roman" w:cs="Times New Roman"/>
          </w:rPr>
          <w:t>подпунктом 11 пункта 1 статьи 14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r:id="rId10" w:history="1">
        <w:r w:rsidRPr="00A148F7">
          <w:rPr>
            <w:rFonts w:ascii="Times New Roman" w:hAnsi="Times New Roman" w:cs="Times New Roman"/>
          </w:rPr>
          <w:t>пунктом 2 статьи 15</w:t>
        </w:r>
      </w:hyperlink>
      <w:r w:rsidRPr="00A148F7">
        <w:rPr>
          <w:rFonts w:ascii="Times New Roman" w:hAnsi="Times New Roman" w:cs="Times New Roman"/>
        </w:rP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&lt;4&gt; В соответствии с </w:t>
      </w:r>
      <w:hyperlink r:id="rId11" w:history="1">
        <w:r w:rsidRPr="00A148F7">
          <w:rPr>
            <w:rFonts w:ascii="Times New Roman" w:hAnsi="Times New Roman" w:cs="Times New Roman"/>
          </w:rPr>
          <w:t>подпунктом 1 пункта 2 статьи 18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 xml:space="preserve">&lt;5&gt; В соответствии с </w:t>
      </w:r>
      <w:hyperlink r:id="rId12" w:history="1">
        <w:r w:rsidRPr="00A148F7">
          <w:rPr>
            <w:rFonts w:ascii="Times New Roman" w:hAnsi="Times New Roman" w:cs="Times New Roman"/>
          </w:rPr>
          <w:t>частью 8 статьи 154</w:t>
        </w:r>
      </w:hyperlink>
      <w:r w:rsidRPr="00A148F7">
        <w:rPr>
          <w:rFonts w:ascii="Times New Roman" w:hAnsi="Times New Roman" w:cs="Times New Roman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&lt;6&gt; В соответствии со </w:t>
      </w:r>
      <w:hyperlink r:id="rId13" w:history="1">
        <w:r w:rsidRPr="00A148F7">
          <w:rPr>
            <w:rFonts w:ascii="Times New Roman" w:hAnsi="Times New Roman" w:cs="Times New Roman"/>
          </w:rPr>
          <w:t>статьей 185.1</w:t>
        </w:r>
      </w:hyperlink>
      <w:r w:rsidRPr="00A148F7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 w:rsidRPr="00A148F7">
          <w:rPr>
            <w:rFonts w:ascii="Times New Roman" w:hAnsi="Times New Roman" w:cs="Times New Roman"/>
          </w:rPr>
          <w:t>пунктами 16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92" w:history="1">
        <w:r w:rsidRPr="00A148F7">
          <w:rPr>
            <w:rFonts w:ascii="Times New Roman" w:hAnsi="Times New Roman" w:cs="Times New Roman"/>
          </w:rPr>
          <w:t>18</w:t>
        </w:r>
      </w:hyperlink>
      <w:r w:rsidRPr="00A148F7">
        <w:rPr>
          <w:rFonts w:ascii="Times New Roman" w:hAnsi="Times New Roman" w:cs="Times New Roman"/>
        </w:rPr>
        <w:t xml:space="preserve"> настоящего порядка и </w:t>
      </w:r>
      <w:hyperlink w:anchor="P244" w:history="1">
        <w:r w:rsidRPr="00A148F7">
          <w:rPr>
            <w:rFonts w:ascii="Times New Roman" w:hAnsi="Times New Roman" w:cs="Times New Roman"/>
          </w:rPr>
          <w:t>приложениями N 1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3335" w:history="1">
        <w:r w:rsidRPr="00A148F7">
          <w:rPr>
            <w:rFonts w:ascii="Times New Roman" w:hAnsi="Times New Roman" w:cs="Times New Roman"/>
          </w:rPr>
          <w:t>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7. Профилактический медицинский осмотр и диспансеризация проводятся в рамках </w:t>
      </w:r>
      <w:hyperlink r:id="rId14" w:history="1">
        <w:r w:rsidRPr="00A148F7">
          <w:rPr>
            <w:rFonts w:ascii="Times New Roman" w:hAnsi="Times New Roman" w:cs="Times New Roman"/>
          </w:rPr>
          <w:t>программы</w:t>
        </w:r>
      </w:hyperlink>
      <w:r w:rsidRPr="00A148F7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A148F7">
        <w:rPr>
          <w:rFonts w:ascii="Times New Roman" w:hAnsi="Times New Roman" w:cs="Times New Roman"/>
        </w:rPr>
        <w:t>кохлеарной</w:t>
      </w:r>
      <w:proofErr w:type="spellEnd"/>
      <w:r w:rsidRPr="00A148F7">
        <w:rPr>
          <w:rFonts w:ascii="Times New Roman" w:hAnsi="Times New Roman" w:cs="Times New Roman"/>
        </w:rPr>
        <w:t xml:space="preserve"> имплантации)", "хирургии" или "</w:t>
      </w:r>
      <w:proofErr w:type="spellStart"/>
      <w:r w:rsidRPr="00A148F7">
        <w:rPr>
          <w:rFonts w:ascii="Times New Roman" w:hAnsi="Times New Roman" w:cs="Times New Roman"/>
        </w:rPr>
        <w:t>колопроктологии</w:t>
      </w:r>
      <w:proofErr w:type="spellEnd"/>
      <w:r w:rsidRPr="00A148F7">
        <w:rPr>
          <w:rFonts w:ascii="Times New Roman" w:hAnsi="Times New Roman" w:cs="Times New Roman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&lt;7&gt; Для лицензий на осуществление медицинской деятельности, выданных до вступления в силу </w:t>
      </w:r>
      <w:hyperlink r:id="rId15" w:history="1">
        <w:r w:rsidRPr="00A148F7">
          <w:rPr>
            <w:rFonts w:ascii="Times New Roman" w:hAnsi="Times New Roman" w:cs="Times New Roman"/>
          </w:rPr>
          <w:t>постановления</w:t>
        </w:r>
      </w:hyperlink>
      <w:r w:rsidRPr="00A148F7">
        <w:rPr>
          <w:rFonts w:ascii="Times New Roman" w:hAnsi="Times New Roman" w:cs="Times New Roman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148F7">
        <w:rPr>
          <w:rFonts w:ascii="Times New Roman" w:hAnsi="Times New Roman" w:cs="Times New Roman"/>
        </w:rPr>
        <w:t>Сколково</w:t>
      </w:r>
      <w:proofErr w:type="spellEnd"/>
      <w:r w:rsidRPr="00A148F7">
        <w:rPr>
          <w:rFonts w:ascii="Times New Roman" w:hAnsi="Times New Roman" w:cs="Times New Roman"/>
        </w:rPr>
        <w:t>")" (Собрание законодательства Российской Федерации, 2012, N 17, ст. 1965; N 37, ст. 5002; 2013, N 3, ст. 207; N 16, ст. 1970; 2016, N 40, ст. 5738; N 51, ст. 7379).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 w:rsidRPr="00A148F7">
          <w:rPr>
            <w:rFonts w:ascii="Times New Roman" w:hAnsi="Times New Roman" w:cs="Times New Roman"/>
          </w:rPr>
          <w:t>статьей 20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323-ФЗ.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N 158н &lt;8&gt; (далее - Правила обязательного медицинского страхования).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</w:t>
      </w:r>
      <w:r w:rsidRPr="00A148F7">
        <w:rPr>
          <w:rFonts w:ascii="Times New Roman" w:hAnsi="Times New Roman" w:cs="Times New Roman"/>
        </w:rPr>
        <w:lastRenderedPageBreak/>
        <w:t>регистрационный N 45459).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7" w:history="1">
        <w:r w:rsidRPr="00A148F7">
          <w:rPr>
            <w:rFonts w:ascii="Times New Roman" w:hAnsi="Times New Roman" w:cs="Times New Roman"/>
          </w:rPr>
          <w:t>порядке</w:t>
        </w:r>
      </w:hyperlink>
      <w:r w:rsidRPr="00A148F7">
        <w:rPr>
          <w:rFonts w:ascii="Times New Roman" w:hAnsi="Times New Roman" w:cs="Times New Roman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1"/>
      <w:bookmarkEnd w:id="1"/>
      <w:r w:rsidRPr="00A148F7">
        <w:rPr>
          <w:rFonts w:ascii="Times New Roman" w:hAnsi="Times New Roman" w:cs="Times New Roman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расчета на основании антропометрии (измерение роста, массы тела, окружности талии) индекса массы тела;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измерения артериального давления на периферических артериях;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определения уровня общего холестерина в крови;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определения уровня глюкозы в крови натощак;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электрокардиографии в покое;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измерения внутриглазного давления;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 w:rsidRPr="00A148F7">
          <w:rPr>
            <w:rFonts w:ascii="Times New Roman" w:hAnsi="Times New Roman" w:cs="Times New Roman"/>
          </w:rPr>
          <w:t>приложению 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 w:rsidRPr="00A148F7">
          <w:rPr>
            <w:rFonts w:ascii="Times New Roman" w:hAnsi="Times New Roman" w:cs="Times New Roman"/>
          </w:rPr>
          <w:t>приложением N 3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определения относительного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у граждан в возрасте от 18 до 39 лет включительно и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у граждан в возрасте от 40 до 64 лет включительно, не имеющих </w:t>
      </w:r>
      <w:proofErr w:type="spellStart"/>
      <w:r w:rsidRPr="00A148F7">
        <w:rPr>
          <w:rFonts w:ascii="Times New Roman" w:hAnsi="Times New Roman" w:cs="Times New Roman"/>
        </w:rPr>
        <w:t>сердечно-сосудистых</w:t>
      </w:r>
      <w:proofErr w:type="spellEnd"/>
      <w:r w:rsidRPr="00A148F7">
        <w:rPr>
          <w:rFonts w:ascii="Times New Roman" w:hAnsi="Times New Roman" w:cs="Times New Roman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A148F7">
        <w:rPr>
          <w:rFonts w:ascii="Times New Roman" w:hAnsi="Times New Roman" w:cs="Times New Roman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 w:rsidRPr="00A148F7">
          <w:rPr>
            <w:rFonts w:ascii="Times New Roman" w:hAnsi="Times New Roman" w:cs="Times New Roman"/>
          </w:rPr>
          <w:t>подпункте 3</w:t>
        </w:r>
      </w:hyperlink>
      <w:r w:rsidRPr="00A148F7">
        <w:rPr>
          <w:rFonts w:ascii="Times New Roman" w:hAnsi="Times New Roman" w:cs="Times New Roman"/>
        </w:rP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71" w:history="1">
        <w:r w:rsidRPr="00A148F7">
          <w:rPr>
            <w:rFonts w:ascii="Times New Roman" w:hAnsi="Times New Roman" w:cs="Times New Roman"/>
          </w:rPr>
          <w:t>подпункте 11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8" w:history="1">
        <w:r w:rsidRPr="00A148F7">
          <w:rPr>
            <w:rFonts w:ascii="Times New Roman" w:hAnsi="Times New Roman" w:cs="Times New Roman"/>
          </w:rPr>
          <w:t>частью 3 статьи 97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9" w:history="1">
        <w:r w:rsidRPr="00A148F7">
          <w:rPr>
            <w:rFonts w:ascii="Times New Roman" w:hAnsi="Times New Roman" w:cs="Times New Roman"/>
          </w:rPr>
          <w:t>статьей 7</w:t>
        </w:r>
      </w:hyperlink>
      <w:r w:rsidRPr="00A148F7">
        <w:rPr>
          <w:rFonts w:ascii="Times New Roman" w:hAnsi="Times New Roman" w:cs="Times New Roman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&lt;10&gt; Собрание законодательства Российской Федерации, 1995, N 14, ст. 1212; 2004, N 35, ст. 3607; 2013, N 48, ст. 6165.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 w:rsidRPr="00A148F7">
          <w:rPr>
            <w:rFonts w:ascii="Times New Roman" w:hAnsi="Times New Roman" w:cs="Times New Roman"/>
          </w:rPr>
          <w:t>подпунктом 4 пункта 13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145" w:history="1">
        <w:r w:rsidRPr="00A148F7">
          <w:rPr>
            <w:rFonts w:ascii="Times New Roman" w:hAnsi="Times New Roman" w:cs="Times New Roman"/>
          </w:rPr>
          <w:t>подпунктом 6 пункта 15</w:t>
        </w:r>
      </w:hyperlink>
      <w:r w:rsidRPr="00A148F7">
        <w:rPr>
          <w:rFonts w:ascii="Times New Roman" w:hAnsi="Times New Roman" w:cs="Times New Roman"/>
        </w:rPr>
        <w:t xml:space="preserve"> настоящего порядка, в объеме, предусмотренном в </w:t>
      </w:r>
      <w:hyperlink w:anchor="P171" w:history="1">
        <w:r w:rsidRPr="00A148F7">
          <w:rPr>
            <w:rFonts w:ascii="Times New Roman" w:hAnsi="Times New Roman" w:cs="Times New Roman"/>
          </w:rPr>
          <w:t>подпункте 11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 w:rsidRPr="00A148F7">
          <w:rPr>
            <w:rFonts w:ascii="Times New Roman" w:hAnsi="Times New Roman" w:cs="Times New Roman"/>
          </w:rPr>
          <w:t>подпункте 13 пункта 18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4) подведение итогов проведения профилактического медицинского осмотра и диспансеризации на участке;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0" w:history="1">
        <w:r w:rsidRPr="00A148F7">
          <w:rPr>
            <w:rFonts w:ascii="Times New Roman" w:hAnsi="Times New Roman" w:cs="Times New Roman"/>
          </w:rPr>
          <w:t>статьей 7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 w:rsidRPr="00A148F7">
          <w:rPr>
            <w:rFonts w:ascii="Times New Roman" w:hAnsi="Times New Roman" w:cs="Times New Roman"/>
          </w:rPr>
          <w:t>подпунктами 1</w:t>
        </w:r>
      </w:hyperlink>
      <w:r w:rsidRPr="00A148F7">
        <w:rPr>
          <w:rFonts w:ascii="Times New Roman" w:hAnsi="Times New Roman" w:cs="Times New Roman"/>
        </w:rPr>
        <w:t xml:space="preserve">, </w:t>
      </w:r>
      <w:hyperlink w:anchor="P132" w:history="1">
        <w:r w:rsidRPr="00A148F7">
          <w:rPr>
            <w:rFonts w:ascii="Times New Roman" w:hAnsi="Times New Roman" w:cs="Times New Roman"/>
          </w:rPr>
          <w:t>3</w:t>
        </w:r>
      </w:hyperlink>
      <w:r w:rsidRPr="00A148F7">
        <w:rPr>
          <w:rFonts w:ascii="Times New Roman" w:hAnsi="Times New Roman" w:cs="Times New Roman"/>
        </w:rPr>
        <w:t xml:space="preserve">, </w:t>
      </w:r>
      <w:hyperlink w:anchor="P133" w:history="1">
        <w:r w:rsidRPr="00A148F7">
          <w:rPr>
            <w:rFonts w:ascii="Times New Roman" w:hAnsi="Times New Roman" w:cs="Times New Roman"/>
          </w:rPr>
          <w:t>абзацами первым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42" w:history="1">
        <w:r w:rsidRPr="00A148F7">
          <w:rPr>
            <w:rFonts w:ascii="Times New Roman" w:hAnsi="Times New Roman" w:cs="Times New Roman"/>
          </w:rPr>
          <w:t>десятым</w:t>
        </w:r>
      </w:hyperlink>
      <w:r w:rsidRPr="00A148F7">
        <w:rPr>
          <w:rFonts w:ascii="Times New Roman" w:hAnsi="Times New Roman" w:cs="Times New Roman"/>
        </w:rPr>
        <w:t xml:space="preserve">, двенадцатым, тринадцатым подпункта 4, </w:t>
      </w:r>
      <w:hyperlink w:anchor="P144" w:history="1">
        <w:r w:rsidRPr="00A148F7">
          <w:rPr>
            <w:rFonts w:ascii="Times New Roman" w:hAnsi="Times New Roman" w:cs="Times New Roman"/>
          </w:rPr>
          <w:t>5</w:t>
        </w:r>
      </w:hyperlink>
      <w:r w:rsidRPr="00A148F7">
        <w:rPr>
          <w:rFonts w:ascii="Times New Roman" w:hAnsi="Times New Roman" w:cs="Times New Roman"/>
        </w:rPr>
        <w:t xml:space="preserve">, </w:t>
      </w:r>
      <w:hyperlink w:anchor="P146" w:history="1">
        <w:r w:rsidRPr="00A148F7">
          <w:rPr>
            <w:rFonts w:ascii="Times New Roman" w:hAnsi="Times New Roman" w:cs="Times New Roman"/>
          </w:rPr>
          <w:t>7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48" w:history="1">
        <w:r w:rsidRPr="00A148F7">
          <w:rPr>
            <w:rFonts w:ascii="Times New Roman" w:hAnsi="Times New Roman" w:cs="Times New Roman"/>
          </w:rPr>
          <w:t>9 пункта 15</w:t>
        </w:r>
      </w:hyperlink>
      <w:r w:rsidRPr="00A148F7">
        <w:rPr>
          <w:rFonts w:ascii="Times New Roman" w:hAnsi="Times New Roman" w:cs="Times New Roman"/>
        </w:rPr>
        <w:t xml:space="preserve"> настоящего порядка.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0"/>
      <w:bookmarkEnd w:id="3"/>
      <w:r w:rsidRPr="00A148F7">
        <w:rPr>
          <w:rFonts w:ascii="Times New Roman" w:hAnsi="Times New Roman" w:cs="Times New Roman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2"/>
      <w:bookmarkEnd w:id="4"/>
      <w:r w:rsidRPr="00A148F7">
        <w:rPr>
          <w:rFonts w:ascii="Times New Roman" w:hAnsi="Times New Roman" w:cs="Times New Roman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3"/>
      <w:bookmarkEnd w:id="5"/>
      <w:r w:rsidRPr="00A148F7">
        <w:rPr>
          <w:rFonts w:ascii="Times New Roman" w:hAnsi="Times New Roman" w:cs="Times New Roman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анкетирования;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расчета на основании антропометрии (измерение роста, массы тела, окружности талии) индекса массы тела;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измерения артериального давления на периферических артериях;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определения уровня общего холестерина в крови;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определения уровня глюкозы в крови натощак;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измерения внутриглазного давления;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 w:rsidRPr="00A148F7">
          <w:rPr>
            <w:rFonts w:ascii="Times New Roman" w:hAnsi="Times New Roman" w:cs="Times New Roman"/>
          </w:rPr>
          <w:t>приложением N 3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определения относительного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у граждан в возрасте от 18 до 39 лет включительно, и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у граждан в возрасте от 40 до 64 лет включительно, не имеющих </w:t>
      </w:r>
      <w:proofErr w:type="spellStart"/>
      <w:r w:rsidRPr="00A148F7">
        <w:rPr>
          <w:rFonts w:ascii="Times New Roman" w:hAnsi="Times New Roman" w:cs="Times New Roman"/>
        </w:rPr>
        <w:t>сердечно-сосудистых</w:t>
      </w:r>
      <w:proofErr w:type="spellEnd"/>
      <w:r w:rsidRPr="00A148F7">
        <w:rPr>
          <w:rFonts w:ascii="Times New Roman" w:hAnsi="Times New Roman" w:cs="Times New Roman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2"/>
      <w:bookmarkEnd w:id="6"/>
      <w:r w:rsidRPr="00A148F7">
        <w:rPr>
          <w:rFonts w:ascii="Times New Roman" w:hAnsi="Times New Roman" w:cs="Times New Roman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 w:rsidRPr="00A148F7">
          <w:rPr>
            <w:rFonts w:ascii="Times New Roman" w:hAnsi="Times New Roman" w:cs="Times New Roman"/>
          </w:rPr>
          <w:t>подпункте 11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4"/>
      <w:bookmarkEnd w:id="7"/>
      <w:r w:rsidRPr="00A148F7">
        <w:rPr>
          <w:rFonts w:ascii="Times New Roman" w:hAnsi="Times New Roman" w:cs="Times New Roman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 w:rsidRPr="00A148F7">
          <w:rPr>
            <w:rFonts w:ascii="Times New Roman" w:hAnsi="Times New Roman" w:cs="Times New Roman"/>
          </w:rPr>
          <w:t>подпункте 4</w:t>
        </w:r>
      </w:hyperlink>
      <w:r w:rsidRPr="00A148F7">
        <w:rPr>
          <w:rFonts w:ascii="Times New Roman" w:hAnsi="Times New Roman" w:cs="Times New Roman"/>
        </w:rPr>
        <w:t xml:space="preserve"> настоящего пункта;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5"/>
      <w:bookmarkEnd w:id="8"/>
      <w:r w:rsidRPr="00A148F7">
        <w:rPr>
          <w:rFonts w:ascii="Times New Roman" w:hAnsi="Times New Roman" w:cs="Times New Roman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6"/>
      <w:bookmarkEnd w:id="9"/>
      <w:r w:rsidRPr="00A148F7">
        <w:rPr>
          <w:rFonts w:ascii="Times New Roman" w:hAnsi="Times New Roman" w:cs="Times New Roman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8) формирование комплекта документов, заполнение карты учета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8"/>
      <w:bookmarkEnd w:id="10"/>
      <w:r w:rsidRPr="00A148F7">
        <w:rPr>
          <w:rFonts w:ascii="Times New Roman" w:hAnsi="Times New Roman" w:cs="Times New Roman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 w:rsidRPr="00A148F7">
          <w:rPr>
            <w:rFonts w:ascii="Times New Roman" w:hAnsi="Times New Roman" w:cs="Times New Roman"/>
          </w:rPr>
          <w:t>статьей 7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1"/>
      <w:bookmarkEnd w:id="11"/>
      <w:r w:rsidRPr="00A148F7">
        <w:rPr>
          <w:rFonts w:ascii="Times New Roman" w:hAnsi="Times New Roman" w:cs="Times New Roman"/>
        </w:rPr>
        <w:t>16. Профилактический медицинский осмотр включает в себя: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2"/>
      <w:bookmarkEnd w:id="12"/>
      <w:r w:rsidRPr="00A148F7">
        <w:rPr>
          <w:rFonts w:ascii="Times New Roman" w:hAnsi="Times New Roman" w:cs="Times New Roman"/>
        </w:rPr>
        <w:t>1) анкетирование граждан в возрасте 18 лет и старше 1 раз в год в целях: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A148F7">
        <w:rPr>
          <w:rFonts w:ascii="Times New Roman" w:hAnsi="Times New Roman" w:cs="Times New Roman"/>
        </w:rPr>
        <w:t>обструктивной</w:t>
      </w:r>
      <w:proofErr w:type="spellEnd"/>
      <w:r w:rsidRPr="00A148F7">
        <w:rPr>
          <w:rFonts w:ascii="Times New Roman" w:hAnsi="Times New Roman" w:cs="Times New Roman"/>
        </w:rPr>
        <w:t xml:space="preserve"> болезни легких, заболеваний желудочно-кишечного тракта;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A148F7">
        <w:rPr>
          <w:rFonts w:ascii="Times New Roman" w:hAnsi="Times New Roman" w:cs="Times New Roman"/>
        </w:rPr>
        <w:t>остеопороза</w:t>
      </w:r>
      <w:proofErr w:type="spellEnd"/>
      <w:r w:rsidRPr="00A148F7">
        <w:rPr>
          <w:rFonts w:ascii="Times New Roman" w:hAnsi="Times New Roman" w:cs="Times New Roman"/>
        </w:rPr>
        <w:t xml:space="preserve">, депрессии, сердечной недостаточности, </w:t>
      </w:r>
      <w:proofErr w:type="spellStart"/>
      <w:r w:rsidRPr="00A148F7">
        <w:rPr>
          <w:rFonts w:ascii="Times New Roman" w:hAnsi="Times New Roman" w:cs="Times New Roman"/>
        </w:rPr>
        <w:t>некоррегированных</w:t>
      </w:r>
      <w:proofErr w:type="spellEnd"/>
      <w:r w:rsidRPr="00A148F7">
        <w:rPr>
          <w:rFonts w:ascii="Times New Roman" w:hAnsi="Times New Roman" w:cs="Times New Roman"/>
        </w:rPr>
        <w:t xml:space="preserve"> нарушений слуха и зрения;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6) определение относительного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у граждан в возрасте от 18 до 39 лет включительно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7) определение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&lt;11&gt; у граждан в возрасте от 40 до 64 лет включительно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&lt;11&gt; </w:t>
      </w:r>
      <w:proofErr w:type="spellStart"/>
      <w:r w:rsidRPr="00A148F7">
        <w:rPr>
          <w:rFonts w:ascii="Times New Roman" w:hAnsi="Times New Roman" w:cs="Times New Roman"/>
        </w:rPr>
        <w:t>Сердечно-сосудистый</w:t>
      </w:r>
      <w:proofErr w:type="spellEnd"/>
      <w:r w:rsidRPr="00A148F7">
        <w:rPr>
          <w:rFonts w:ascii="Times New Roman" w:hAnsi="Times New Roman" w:cs="Times New Roman"/>
        </w:rPr>
        <w:t xml:space="preserve"> риск определяется по шкале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SCORE, при этом у граждан, имеющих </w:t>
      </w:r>
      <w:proofErr w:type="spellStart"/>
      <w:r w:rsidRPr="00A148F7">
        <w:rPr>
          <w:rFonts w:ascii="Times New Roman" w:hAnsi="Times New Roman" w:cs="Times New Roman"/>
        </w:rPr>
        <w:t>сердечно-сосудистые</w:t>
      </w:r>
      <w:proofErr w:type="spellEnd"/>
      <w:r w:rsidRPr="00A148F7">
        <w:rPr>
          <w:rFonts w:ascii="Times New Roman" w:hAnsi="Times New Roman" w:cs="Times New Roman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8) флюорографию легких или рентгенографию легких для граждан в возрасте 18 лет и старше 1 раз в 2 года &lt;12&gt;;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0"/>
      <w:bookmarkEnd w:id="13"/>
      <w:r w:rsidRPr="00A148F7">
        <w:rPr>
          <w:rFonts w:ascii="Times New Roman" w:hAnsi="Times New Roman" w:cs="Times New Roman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1"/>
      <w:bookmarkEnd w:id="14"/>
      <w:r w:rsidRPr="00A148F7">
        <w:rPr>
          <w:rFonts w:ascii="Times New Roman" w:hAnsi="Times New Roman" w:cs="Times New Roman"/>
        </w:rPr>
        <w:t>11) осмотр фельдшером (акушеркой) или врачом акушером-гинекологом женщин в возрасте от 18 до 39 лет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73"/>
      <w:bookmarkEnd w:id="15"/>
      <w:r w:rsidRPr="00A148F7">
        <w:rPr>
          <w:rFonts w:ascii="Times New Roman" w:hAnsi="Times New Roman" w:cs="Times New Roman"/>
        </w:rPr>
        <w:t>17. Диспансеризация проводится в два этапа.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для граждан в возрасте от 18 до 39 лет включительно 1 раз в 3 года: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а) проведение профилактического медицинского осмотра в объеме, указанном в </w:t>
      </w:r>
      <w:hyperlink w:anchor="P152" w:history="1">
        <w:r w:rsidRPr="00A148F7">
          <w:rPr>
            <w:rFonts w:ascii="Times New Roman" w:hAnsi="Times New Roman" w:cs="Times New Roman"/>
          </w:rPr>
          <w:t>подпунктах 1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71" w:history="1">
        <w:r w:rsidRPr="00A148F7">
          <w:rPr>
            <w:rFonts w:ascii="Times New Roman" w:hAnsi="Times New Roman" w:cs="Times New Roman"/>
          </w:rPr>
          <w:t>11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 w:rsidRPr="00A148F7">
          <w:rPr>
            <w:rFonts w:ascii="Times New Roman" w:hAnsi="Times New Roman" w:cs="Times New Roman"/>
          </w:rPr>
          <w:t>приложению 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а) проведение профилактического медицинского осмотра в объеме, указанном в </w:t>
      </w:r>
      <w:hyperlink w:anchor="P152" w:history="1">
        <w:r w:rsidRPr="00A148F7">
          <w:rPr>
            <w:rFonts w:ascii="Times New Roman" w:hAnsi="Times New Roman" w:cs="Times New Roman"/>
          </w:rPr>
          <w:t>подпунктах 1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70" w:history="1">
        <w:r w:rsidRPr="00A148F7">
          <w:rPr>
            <w:rFonts w:ascii="Times New Roman" w:hAnsi="Times New Roman" w:cs="Times New Roman"/>
          </w:rPr>
          <w:t>10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 w:rsidRPr="00A148F7">
          <w:rPr>
            <w:rFonts w:ascii="Times New Roman" w:hAnsi="Times New Roman" w:cs="Times New Roman"/>
          </w:rPr>
          <w:t>приложению 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>в) общий анализ крови (гемоглобин, лейкоциты, СОЭ);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д</w:t>
      </w:r>
      <w:proofErr w:type="spellEnd"/>
      <w:r w:rsidRPr="00A148F7">
        <w:rPr>
          <w:rFonts w:ascii="Times New Roman" w:hAnsi="Times New Roman" w:cs="Times New Roman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а) проведение профилактического медицинского осмотра в объеме, указанном в </w:t>
      </w:r>
      <w:hyperlink w:anchor="P152" w:history="1">
        <w:r w:rsidRPr="00A148F7">
          <w:rPr>
            <w:rFonts w:ascii="Times New Roman" w:hAnsi="Times New Roman" w:cs="Times New Roman"/>
          </w:rPr>
          <w:t>подпунктах 1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w:anchor="P170" w:history="1">
        <w:r w:rsidRPr="00A148F7">
          <w:rPr>
            <w:rFonts w:ascii="Times New Roman" w:hAnsi="Times New Roman" w:cs="Times New Roman"/>
          </w:rPr>
          <w:t>10 пункта 16</w:t>
        </w:r>
      </w:hyperlink>
      <w:r w:rsidRPr="00A148F7">
        <w:rPr>
          <w:rFonts w:ascii="Times New Roman" w:hAnsi="Times New Roman" w:cs="Times New Roman"/>
        </w:rPr>
        <w:t xml:space="preserve"> настоящего порядка;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 w:rsidRPr="00A148F7">
          <w:rPr>
            <w:rFonts w:ascii="Times New Roman" w:hAnsi="Times New Roman" w:cs="Times New Roman"/>
          </w:rPr>
          <w:t>приложению 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общий анализ крови (гемоглобин, лейкоциты, СОЭ);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д</w:t>
      </w:r>
      <w:proofErr w:type="spellEnd"/>
      <w:r w:rsidRPr="00A148F7">
        <w:rPr>
          <w:rFonts w:ascii="Times New Roman" w:hAnsi="Times New Roman" w:cs="Times New Roman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92"/>
      <w:bookmarkEnd w:id="16"/>
      <w:r w:rsidRPr="00A148F7">
        <w:rPr>
          <w:rFonts w:ascii="Times New Roman" w:hAnsi="Times New Roman" w:cs="Times New Roman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A148F7">
        <w:rPr>
          <w:rFonts w:ascii="Times New Roman" w:hAnsi="Times New Roman" w:cs="Times New Roman"/>
        </w:rPr>
        <w:t>гиперхолестеринемия</w:t>
      </w:r>
      <w:proofErr w:type="spellEnd"/>
      <w:r w:rsidRPr="00A148F7">
        <w:rPr>
          <w:rFonts w:ascii="Times New Roman" w:hAnsi="Times New Roman" w:cs="Times New Roman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r w:rsidRPr="00A148F7">
        <w:rPr>
          <w:rFonts w:ascii="Times New Roman" w:hAnsi="Times New Roman" w:cs="Times New Roman"/>
        </w:rPr>
        <w:t>простат-специфического</w:t>
      </w:r>
      <w:proofErr w:type="spellEnd"/>
      <w:r w:rsidRPr="00A148F7">
        <w:rPr>
          <w:rFonts w:ascii="Times New Roman" w:hAnsi="Times New Roman" w:cs="Times New Roman"/>
        </w:rPr>
        <w:t xml:space="preserve"> антигена в крови более 4 </w:t>
      </w:r>
      <w:proofErr w:type="spellStart"/>
      <w:r w:rsidRPr="00A148F7">
        <w:rPr>
          <w:rFonts w:ascii="Times New Roman" w:hAnsi="Times New Roman" w:cs="Times New Roman"/>
        </w:rPr>
        <w:t>нг</w:t>
      </w:r>
      <w:proofErr w:type="spellEnd"/>
      <w:r w:rsidRPr="00A148F7">
        <w:rPr>
          <w:rFonts w:ascii="Times New Roman" w:hAnsi="Times New Roman" w:cs="Times New Roman"/>
        </w:rPr>
        <w:t>/мл);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4) осмотр (консультацию) врачом-хирургом или </w:t>
      </w:r>
      <w:proofErr w:type="spellStart"/>
      <w:r w:rsidRPr="00A148F7">
        <w:rPr>
          <w:rFonts w:ascii="Times New Roman" w:hAnsi="Times New Roman" w:cs="Times New Roman"/>
        </w:rPr>
        <w:t>врачом-колопроктологом</w:t>
      </w:r>
      <w:proofErr w:type="spellEnd"/>
      <w:r w:rsidRPr="00A148F7">
        <w:rPr>
          <w:rFonts w:ascii="Times New Roman" w:hAnsi="Times New Roman" w:cs="Times New Roman"/>
        </w:rPr>
        <w:t xml:space="preserve">, включая проведение </w:t>
      </w:r>
      <w:proofErr w:type="spellStart"/>
      <w:r w:rsidRPr="00A148F7">
        <w:rPr>
          <w:rFonts w:ascii="Times New Roman" w:hAnsi="Times New Roman" w:cs="Times New Roman"/>
        </w:rPr>
        <w:t>ректороманоскопии</w:t>
      </w:r>
      <w:proofErr w:type="spellEnd"/>
      <w:r w:rsidRPr="00A148F7">
        <w:rPr>
          <w:rFonts w:ascii="Times New Roman" w:hAnsi="Times New Roman" w:cs="Times New Roman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</w:t>
      </w:r>
      <w:r w:rsidRPr="00A148F7">
        <w:rPr>
          <w:rFonts w:ascii="Times New Roman" w:hAnsi="Times New Roman" w:cs="Times New Roman"/>
        </w:rPr>
        <w:lastRenderedPageBreak/>
        <w:t xml:space="preserve">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A148F7">
        <w:rPr>
          <w:rFonts w:ascii="Times New Roman" w:hAnsi="Times New Roman" w:cs="Times New Roman"/>
        </w:rPr>
        <w:t>аденоматозу</w:t>
      </w:r>
      <w:proofErr w:type="spellEnd"/>
      <w:r w:rsidRPr="00A148F7">
        <w:rPr>
          <w:rFonts w:ascii="Times New Roman" w:hAnsi="Times New Roman" w:cs="Times New Roman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5) </w:t>
      </w:r>
      <w:proofErr w:type="spellStart"/>
      <w:r w:rsidRPr="00A148F7">
        <w:rPr>
          <w:rFonts w:ascii="Times New Roman" w:hAnsi="Times New Roman" w:cs="Times New Roman"/>
        </w:rPr>
        <w:t>колоноскопию</w:t>
      </w:r>
      <w:proofErr w:type="spellEnd"/>
      <w:r w:rsidRPr="00A148F7">
        <w:rPr>
          <w:rFonts w:ascii="Times New Roman" w:hAnsi="Times New Roman" w:cs="Times New Roman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A148F7">
        <w:rPr>
          <w:rFonts w:ascii="Times New Roman" w:hAnsi="Times New Roman" w:cs="Times New Roman"/>
        </w:rPr>
        <w:t>врача-колопроктолога</w:t>
      </w:r>
      <w:proofErr w:type="spellEnd"/>
      <w:r w:rsidRPr="00A148F7">
        <w:rPr>
          <w:rFonts w:ascii="Times New Roman" w:hAnsi="Times New Roman" w:cs="Times New Roman"/>
        </w:rPr>
        <w:t>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6) </w:t>
      </w:r>
      <w:proofErr w:type="spellStart"/>
      <w:r w:rsidRPr="00A148F7">
        <w:rPr>
          <w:rFonts w:ascii="Times New Roman" w:hAnsi="Times New Roman" w:cs="Times New Roman"/>
        </w:rPr>
        <w:t>эзофагогастродуоденоскопия</w:t>
      </w:r>
      <w:proofErr w:type="spellEnd"/>
      <w:r w:rsidRPr="00A148F7">
        <w:rPr>
          <w:rFonts w:ascii="Times New Roman" w:hAnsi="Times New Roman" w:cs="Times New Roman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8) спирометрию (для граждан с подозрением на хроническое </w:t>
      </w:r>
      <w:proofErr w:type="spellStart"/>
      <w:r w:rsidRPr="00A148F7">
        <w:rPr>
          <w:rFonts w:ascii="Times New Roman" w:hAnsi="Times New Roman" w:cs="Times New Roman"/>
        </w:rPr>
        <w:t>бронхолегочное</w:t>
      </w:r>
      <w:proofErr w:type="spellEnd"/>
      <w:r w:rsidRPr="00A148F7">
        <w:rPr>
          <w:rFonts w:ascii="Times New Roman" w:hAnsi="Times New Roman" w:cs="Times New Roman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10) осмотр (консультация) </w:t>
      </w:r>
      <w:proofErr w:type="spellStart"/>
      <w:r w:rsidRPr="00A148F7">
        <w:rPr>
          <w:rFonts w:ascii="Times New Roman" w:hAnsi="Times New Roman" w:cs="Times New Roman"/>
        </w:rPr>
        <w:t>врачом-оториноларингологом</w:t>
      </w:r>
      <w:proofErr w:type="spellEnd"/>
      <w:r w:rsidRPr="00A148F7">
        <w:rPr>
          <w:rFonts w:ascii="Times New Roman" w:hAnsi="Times New Roman" w:cs="Times New Roman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риска, и (или) ожирения, и (или) </w:t>
      </w:r>
      <w:proofErr w:type="spellStart"/>
      <w:r w:rsidRPr="00A148F7">
        <w:rPr>
          <w:rFonts w:ascii="Times New Roman" w:hAnsi="Times New Roman" w:cs="Times New Roman"/>
        </w:rPr>
        <w:t>гиперхолестеринемии</w:t>
      </w:r>
      <w:proofErr w:type="spellEnd"/>
      <w:r w:rsidRPr="00A148F7">
        <w:rPr>
          <w:rFonts w:ascii="Times New Roman" w:hAnsi="Times New Roman" w:cs="Times New Roman"/>
        </w:rPr>
        <w:t xml:space="preserve"> с уровнем общего холестерина 8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09"/>
      <w:bookmarkEnd w:id="17"/>
      <w:r w:rsidRPr="00A148F7">
        <w:rPr>
          <w:rFonts w:ascii="Times New Roman" w:hAnsi="Times New Roman" w:cs="Times New Roman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</w:t>
      </w:r>
      <w:r w:rsidRPr="00A148F7">
        <w:rPr>
          <w:rFonts w:ascii="Times New Roman" w:hAnsi="Times New Roman" w:cs="Times New Roman"/>
        </w:rPr>
        <w:lastRenderedPageBreak/>
        <w:t xml:space="preserve">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2" w:history="1">
        <w:r w:rsidRPr="00A148F7">
          <w:rPr>
            <w:rFonts w:ascii="Times New Roman" w:hAnsi="Times New Roman" w:cs="Times New Roman"/>
          </w:rPr>
          <w:t>Порядком</w:t>
        </w:r>
      </w:hyperlink>
      <w:r w:rsidRPr="00A148F7">
        <w:rPr>
          <w:rFonts w:ascii="Times New Roman" w:hAnsi="Times New Roman" w:cs="Times New Roman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3" w:history="1">
        <w:r w:rsidRPr="00A148F7">
          <w:rPr>
            <w:rFonts w:ascii="Times New Roman" w:hAnsi="Times New Roman" w:cs="Times New Roman"/>
          </w:rPr>
          <w:t>Правилами</w:t>
        </w:r>
      </w:hyperlink>
      <w:r w:rsidRPr="00A148F7">
        <w:rPr>
          <w:rFonts w:ascii="Times New Roman" w:hAnsi="Times New Roman" w:cs="Times New Roman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4" w:history="1">
        <w:r w:rsidRPr="00A148F7">
          <w:rPr>
            <w:rFonts w:ascii="Times New Roman" w:hAnsi="Times New Roman" w:cs="Times New Roman"/>
          </w:rPr>
          <w:t>порядков</w:t>
        </w:r>
      </w:hyperlink>
      <w:r w:rsidRPr="00A148F7">
        <w:rPr>
          <w:rFonts w:ascii="Times New Roman" w:hAnsi="Times New Roman" w:cs="Times New Roman"/>
        </w:rP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25" w:history="1">
        <w:r w:rsidRPr="00A148F7">
          <w:rPr>
            <w:rFonts w:ascii="Times New Roman" w:hAnsi="Times New Roman" w:cs="Times New Roman"/>
          </w:rPr>
          <w:t>стандартов</w:t>
        </w:r>
      </w:hyperlink>
      <w:r w:rsidRPr="00A148F7">
        <w:rPr>
          <w:rFonts w:ascii="Times New Roman" w:hAnsi="Times New Roman" w:cs="Times New Roman"/>
        </w:rPr>
        <w:t xml:space="preserve"> медицинской помощи, а также на основе </w:t>
      </w:r>
      <w:hyperlink r:id="rId26" w:history="1">
        <w:r w:rsidRPr="00A148F7">
          <w:rPr>
            <w:rFonts w:ascii="Times New Roman" w:hAnsi="Times New Roman" w:cs="Times New Roman"/>
          </w:rPr>
          <w:t>клинических рекомендаций</w:t>
        </w:r>
      </w:hyperlink>
      <w:r w:rsidRPr="00A148F7">
        <w:rPr>
          <w:rFonts w:ascii="Times New Roman" w:hAnsi="Times New Roman" w:cs="Times New Roman"/>
        </w:rPr>
        <w:t xml:space="preserve"> &lt;15&gt;.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&lt;15&gt; </w:t>
      </w:r>
      <w:hyperlink r:id="rId27" w:history="1">
        <w:r w:rsidRPr="00A148F7">
          <w:rPr>
            <w:rFonts w:ascii="Times New Roman" w:hAnsi="Times New Roman" w:cs="Times New Roman"/>
          </w:rPr>
          <w:t>Статья 37</w:t>
        </w:r>
      </w:hyperlink>
      <w:r w:rsidRPr="00A148F7">
        <w:rPr>
          <w:rFonts w:ascii="Times New Roman" w:hAnsi="Times New Roman" w:cs="Times New Roman"/>
        </w:rP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риска, и (или) ожирения, и (или) </w:t>
      </w:r>
      <w:proofErr w:type="spellStart"/>
      <w:r w:rsidRPr="00A148F7">
        <w:rPr>
          <w:rFonts w:ascii="Times New Roman" w:hAnsi="Times New Roman" w:cs="Times New Roman"/>
        </w:rPr>
        <w:t>гиперхолестеринемии</w:t>
      </w:r>
      <w:proofErr w:type="spellEnd"/>
      <w:r w:rsidRPr="00A148F7">
        <w:rPr>
          <w:rFonts w:ascii="Times New Roman" w:hAnsi="Times New Roman" w:cs="Times New Roman"/>
        </w:rPr>
        <w:t xml:space="preserve"> с уровнем общего холестерина 8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 xml:space="preserve">/л и более, а также установлении по результатам анкетирования курения более 20 сигарет в день, риска </w:t>
      </w:r>
      <w:r w:rsidRPr="00A148F7">
        <w:rPr>
          <w:rFonts w:ascii="Times New Roman" w:hAnsi="Times New Roman" w:cs="Times New Roman"/>
        </w:rPr>
        <w:lastRenderedPageBreak/>
        <w:t>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r w:rsidRPr="00A148F7">
        <w:rPr>
          <w:rFonts w:ascii="Times New Roman" w:hAnsi="Times New Roman" w:cs="Times New Roman"/>
        </w:rPr>
        <w:t>сердечно-сосудистом</w:t>
      </w:r>
      <w:proofErr w:type="spellEnd"/>
      <w:r w:rsidRPr="00A148F7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A148F7">
        <w:rPr>
          <w:rFonts w:ascii="Times New Roman" w:hAnsi="Times New Roman" w:cs="Times New Roman"/>
        </w:rPr>
        <w:t>сердечно-сосудистом</w:t>
      </w:r>
      <w:proofErr w:type="spellEnd"/>
      <w:r w:rsidRPr="00A148F7">
        <w:rPr>
          <w:rFonts w:ascii="Times New Roman" w:hAnsi="Times New Roman" w:cs="Times New Roman"/>
        </w:rPr>
        <w:t xml:space="preserve"> риске, а также граждане, у которых выявлено ожирение и (или) </w:t>
      </w:r>
      <w:proofErr w:type="spellStart"/>
      <w:r w:rsidRPr="00A148F7">
        <w:rPr>
          <w:rFonts w:ascii="Times New Roman" w:hAnsi="Times New Roman" w:cs="Times New Roman"/>
        </w:rPr>
        <w:t>гиперхолестеринемия</w:t>
      </w:r>
      <w:proofErr w:type="spellEnd"/>
      <w:r w:rsidRPr="00A148F7">
        <w:rPr>
          <w:rFonts w:ascii="Times New Roman" w:hAnsi="Times New Roman" w:cs="Times New Roman"/>
        </w:rPr>
        <w:t xml:space="preserve"> с уровнем общего холестерина 8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IIIа</w:t>
      </w:r>
      <w:proofErr w:type="spellEnd"/>
      <w:r w:rsidRPr="00A148F7">
        <w:rPr>
          <w:rFonts w:ascii="Times New Roman" w:hAnsi="Times New Roman" w:cs="Times New Roman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A148F7">
        <w:rPr>
          <w:rFonts w:ascii="Times New Roman" w:hAnsi="Times New Roman" w:cs="Times New Roman"/>
        </w:rPr>
        <w:t>IIIа</w:t>
      </w:r>
      <w:proofErr w:type="spellEnd"/>
      <w:r w:rsidRPr="00A148F7">
        <w:rPr>
          <w:rFonts w:ascii="Times New Roman" w:hAnsi="Times New Roman" w:cs="Times New Roman"/>
        </w:rPr>
        <w:t xml:space="preserve"> группу здоровья.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IIIб</w:t>
      </w:r>
      <w:proofErr w:type="spellEnd"/>
      <w:r w:rsidRPr="00A148F7">
        <w:rPr>
          <w:rFonts w:ascii="Times New Roman" w:hAnsi="Times New Roman" w:cs="Times New Roman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</w:t>
      </w:r>
      <w:r w:rsidRPr="00A148F7">
        <w:rPr>
          <w:rFonts w:ascii="Times New Roman" w:hAnsi="Times New Roman" w:cs="Times New Roman"/>
        </w:rPr>
        <w:lastRenderedPageBreak/>
        <w:t>обследовании.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Граждане с </w:t>
      </w:r>
      <w:proofErr w:type="spellStart"/>
      <w:r w:rsidRPr="00A148F7">
        <w:rPr>
          <w:rFonts w:ascii="Times New Roman" w:hAnsi="Times New Roman" w:cs="Times New Roman"/>
        </w:rPr>
        <w:t>IIIа</w:t>
      </w:r>
      <w:proofErr w:type="spellEnd"/>
      <w:r w:rsidRPr="00A148F7">
        <w:rPr>
          <w:rFonts w:ascii="Times New Roman" w:hAnsi="Times New Roman" w:cs="Times New Roman"/>
        </w:rPr>
        <w:t xml:space="preserve"> и </w:t>
      </w:r>
      <w:proofErr w:type="spellStart"/>
      <w:r w:rsidRPr="00A148F7">
        <w:rPr>
          <w:rFonts w:ascii="Times New Roman" w:hAnsi="Times New Roman" w:cs="Times New Roman"/>
        </w:rPr>
        <w:t>IIIб</w:t>
      </w:r>
      <w:proofErr w:type="spellEnd"/>
      <w:r w:rsidRPr="00A148F7">
        <w:rPr>
          <w:rFonts w:ascii="Times New Roman" w:hAnsi="Times New Roman" w:cs="Times New Roman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r w:rsidRPr="00A148F7">
        <w:rPr>
          <w:rFonts w:ascii="Times New Roman" w:hAnsi="Times New Roman" w:cs="Times New Roman"/>
        </w:rPr>
        <w:t>простат-специфического</w:t>
      </w:r>
      <w:proofErr w:type="spellEnd"/>
      <w:r w:rsidRPr="00A148F7">
        <w:rPr>
          <w:rFonts w:ascii="Times New Roman" w:hAnsi="Times New Roman" w:cs="Times New Roman"/>
        </w:rPr>
        <w:t xml:space="preserve"> антигена в крови, которые проводятся в соответствии с </w:t>
      </w:r>
      <w:hyperlink w:anchor="P3335" w:history="1">
        <w:r w:rsidRPr="00A148F7">
          <w:rPr>
            <w:rFonts w:ascii="Times New Roman" w:hAnsi="Times New Roman" w:cs="Times New Roman"/>
          </w:rPr>
          <w:t>приложением N 2</w:t>
        </w:r>
      </w:hyperlink>
      <w:r w:rsidRPr="00A148F7">
        <w:rPr>
          <w:rFonts w:ascii="Times New Roman" w:hAnsi="Times New Roman" w:cs="Times New Roman"/>
        </w:rPr>
        <w:t xml:space="preserve"> к настоящему порядку.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8" w:history="1">
        <w:r w:rsidRPr="00A148F7">
          <w:rPr>
            <w:rFonts w:ascii="Times New Roman" w:hAnsi="Times New Roman" w:cs="Times New Roman"/>
          </w:rPr>
          <w:t>Правилами</w:t>
        </w:r>
      </w:hyperlink>
      <w:r w:rsidRPr="00A148F7">
        <w:rPr>
          <w:rFonts w:ascii="Times New Roman" w:hAnsi="Times New Roman" w:cs="Times New Roman"/>
        </w:rPr>
        <w:t xml:space="preserve"> обязательного медицинского страхования.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8" w:name="P244"/>
      <w:bookmarkEnd w:id="18"/>
      <w:r w:rsidRPr="00A148F7">
        <w:rPr>
          <w:rFonts w:ascii="Times New Roman" w:hAnsi="Times New Roman" w:cs="Times New Roman"/>
        </w:rPr>
        <w:t>Приложение N 1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к порядку проведения профилактического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медицинского осмотра и диспансеризации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определенных групп взрослого населения,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утвержденному приказом Министерства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здравоохранения Российской Федерации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от 13.03.2019 N 124н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I. Перечень приемов (осмотров, консультаций) медицинскими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работниками, исследований и иных медицинских вмешательств,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проводимых в рамках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первого этапа диспансеризации в определенные возрастные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периоды мужчинам в возрасте от 18 до 64 лет включительно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rPr>
          <w:rFonts w:ascii="Times New Roman" w:hAnsi="Times New Roman" w:cs="Times New Roman"/>
        </w:rPr>
        <w:sectPr w:rsidR="00A148F7" w:rsidRPr="00A148F7" w:rsidSect="0003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A148F7" w:rsidRPr="00A148F7">
        <w:tc>
          <w:tcPr>
            <w:tcW w:w="1134" w:type="dxa"/>
            <w:gridSpan w:val="2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148F7" w:rsidRPr="00A148F7">
        <w:tc>
          <w:tcPr>
            <w:tcW w:w="1134" w:type="dxa"/>
            <w:gridSpan w:val="2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2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64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Объем профилактического медицинского осмотра </w:t>
            </w:r>
            <w:hyperlink w:anchor="P1177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Определение относительного </w:t>
            </w:r>
            <w:proofErr w:type="spellStart"/>
            <w:r w:rsidRPr="00A148F7">
              <w:rPr>
                <w:rFonts w:ascii="Times New Roman" w:hAnsi="Times New Roman" w:cs="Times New Roman"/>
              </w:rPr>
              <w:t>сердечно-сосудистого</w:t>
            </w:r>
            <w:proofErr w:type="spellEnd"/>
            <w:r w:rsidRPr="00A148F7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Определение абсолютного </w:t>
            </w:r>
            <w:proofErr w:type="spellStart"/>
            <w:r w:rsidRPr="00A148F7">
              <w:rPr>
                <w:rFonts w:ascii="Times New Roman" w:hAnsi="Times New Roman" w:cs="Times New Roman"/>
              </w:rPr>
              <w:t>сердечно-сосудистого</w:t>
            </w:r>
            <w:proofErr w:type="spellEnd"/>
            <w:r w:rsidRPr="00A148F7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Электрокардиография в 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покое </w:t>
            </w:r>
            <w:hyperlink w:anchor="P1178" w:history="1">
              <w:r w:rsidRPr="00A148F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Измерение внутриглазного давления </w:t>
            </w:r>
            <w:hyperlink w:anchor="P1179" w:history="1">
              <w:r w:rsidRPr="00A148F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 -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1180" w:history="1">
              <w:r w:rsidRPr="00A148F7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top w:val="nil"/>
            </w:tcBorders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Исследование кала на скрытую кровь иммунохимическим методом </w:t>
            </w:r>
            <w:hyperlink w:anchor="P1177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A148F7">
              <w:rPr>
                <w:rFonts w:ascii="Times New Roman" w:hAnsi="Times New Roman" w:cs="Times New Roman"/>
              </w:rPr>
              <w:t>простат-специфического</w:t>
            </w:r>
            <w:proofErr w:type="spellEnd"/>
            <w:r w:rsidRPr="00A148F7">
              <w:rPr>
                <w:rFonts w:ascii="Times New Roman" w:hAnsi="Times New Roman" w:cs="Times New Roman"/>
              </w:rP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</w:t>
            </w:r>
            <w:r w:rsidRPr="00A148F7">
              <w:rPr>
                <w:rFonts w:ascii="Times New Roman" w:hAnsi="Times New Roman" w:cs="Times New Roman"/>
              </w:rPr>
              <w:lastRenderedPageBreak/>
              <w:t>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8F7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48F7" w:rsidRPr="00A148F7" w:rsidRDefault="00A148F7">
      <w:pPr>
        <w:rPr>
          <w:rFonts w:ascii="Times New Roman" w:hAnsi="Times New Roman" w:cs="Times New Roman"/>
        </w:rPr>
        <w:sectPr w:rsidR="00A148F7" w:rsidRPr="00A14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177"/>
      <w:bookmarkEnd w:id="19"/>
      <w:r w:rsidRPr="00A148F7">
        <w:rPr>
          <w:rFonts w:ascii="Times New Roman" w:hAnsi="Times New Roman" w:cs="Times New Roman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A148F7">
          <w:rPr>
            <w:rFonts w:ascii="Times New Roman" w:hAnsi="Times New Roman" w:cs="Times New Roman"/>
          </w:rPr>
          <w:t>пунктах 16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173" w:history="1">
        <w:r w:rsidRPr="00A148F7">
          <w:rPr>
            <w:rFonts w:ascii="Times New Roman" w:hAnsi="Times New Roman" w:cs="Times New Roman"/>
          </w:rPr>
          <w:t>17</w:t>
        </w:r>
      </w:hyperlink>
      <w:r w:rsidRPr="00A148F7">
        <w:rPr>
          <w:rFonts w:ascii="Times New Roman" w:hAnsi="Times New Roman" w:cs="Times New Roman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178"/>
      <w:bookmarkEnd w:id="20"/>
      <w:r w:rsidRPr="00A148F7">
        <w:rPr>
          <w:rFonts w:ascii="Times New Roman" w:hAnsi="Times New Roman" w:cs="Times New Roman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179"/>
      <w:bookmarkEnd w:id="21"/>
      <w:r w:rsidRPr="00A148F7">
        <w:rPr>
          <w:rFonts w:ascii="Times New Roman" w:hAnsi="Times New Roman" w:cs="Times New Roman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180"/>
      <w:bookmarkEnd w:id="22"/>
      <w:r w:rsidRPr="00A148F7">
        <w:rPr>
          <w:rFonts w:ascii="Times New Roman" w:hAnsi="Times New Roman" w:cs="Times New Roman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II. Перечень приемов (осмотров, консультаций) медицинскими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работниками, исследований и иных медицинских вмешательств,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проводимых в рамках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первого этапа диспансеризации в определенные возрастные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периоды женщинам в возрасте от 18 до 64 лет включительно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A148F7" w:rsidRPr="00A148F7">
        <w:tc>
          <w:tcPr>
            <w:tcW w:w="1134" w:type="dxa"/>
            <w:gridSpan w:val="2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148F7" w:rsidRPr="00A148F7">
        <w:tc>
          <w:tcPr>
            <w:tcW w:w="1134" w:type="dxa"/>
            <w:gridSpan w:val="2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3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64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Объем профилактического медицинского 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осмотра </w:t>
            </w:r>
            <w:hyperlink w:anchor="P2204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Измерение 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Определение относительного </w:t>
            </w:r>
            <w:proofErr w:type="spellStart"/>
            <w:r w:rsidRPr="00A148F7">
              <w:rPr>
                <w:rFonts w:ascii="Times New Roman" w:hAnsi="Times New Roman" w:cs="Times New Roman"/>
              </w:rPr>
              <w:t>сердечно-сосудистого</w:t>
            </w:r>
            <w:proofErr w:type="spellEnd"/>
            <w:r w:rsidRPr="00A148F7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Определение абсолютного </w:t>
            </w:r>
            <w:proofErr w:type="spellStart"/>
            <w:r w:rsidRPr="00A148F7">
              <w:rPr>
                <w:rFonts w:ascii="Times New Roman" w:hAnsi="Times New Roman" w:cs="Times New Roman"/>
              </w:rPr>
              <w:t>сердечно-сосудистого</w:t>
            </w:r>
            <w:proofErr w:type="spellEnd"/>
            <w:r w:rsidRPr="00A148F7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Электрокардиография в покое </w:t>
            </w:r>
            <w:hyperlink w:anchor="P2205" w:history="1">
              <w:r w:rsidRPr="00A148F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Измерение внутриглазного давления </w:t>
            </w:r>
            <w:hyperlink w:anchor="P2206" w:history="1">
              <w:r w:rsidRPr="00A148F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 w:rsidRPr="00A148F7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top w:val="nil"/>
            </w:tcBorders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Исследование кала на скрытую кровь иммунохимическим методом </w:t>
            </w:r>
            <w:hyperlink w:anchor="P2204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+9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Маммография обеих молочных желез в двух проекциях </w:t>
            </w:r>
            <w:hyperlink w:anchor="P2204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</w:t>
            </w:r>
            <w:r w:rsidRPr="00A148F7">
              <w:rPr>
                <w:rFonts w:ascii="Times New Roman" w:hAnsi="Times New Roman" w:cs="Times New Roman"/>
              </w:rPr>
              <w:lastRenderedPageBreak/>
              <w:t>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48F7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48F7" w:rsidRPr="00A148F7" w:rsidRDefault="00A148F7">
      <w:pPr>
        <w:rPr>
          <w:rFonts w:ascii="Times New Roman" w:hAnsi="Times New Roman" w:cs="Times New Roman"/>
        </w:rPr>
        <w:sectPr w:rsidR="00A148F7" w:rsidRPr="00A14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204"/>
      <w:bookmarkEnd w:id="23"/>
      <w:r w:rsidRPr="00A148F7">
        <w:rPr>
          <w:rFonts w:ascii="Times New Roman" w:hAnsi="Times New Roman" w:cs="Times New Roman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A148F7">
          <w:rPr>
            <w:rFonts w:ascii="Times New Roman" w:hAnsi="Times New Roman" w:cs="Times New Roman"/>
          </w:rPr>
          <w:t>пунктах 16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173" w:history="1">
        <w:r w:rsidRPr="00A148F7">
          <w:rPr>
            <w:rFonts w:ascii="Times New Roman" w:hAnsi="Times New Roman" w:cs="Times New Roman"/>
          </w:rPr>
          <w:t>17</w:t>
        </w:r>
      </w:hyperlink>
      <w:r w:rsidRPr="00A148F7">
        <w:rPr>
          <w:rFonts w:ascii="Times New Roman" w:hAnsi="Times New Roman" w:cs="Times New Roman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205"/>
      <w:bookmarkEnd w:id="24"/>
      <w:r w:rsidRPr="00A148F7">
        <w:rPr>
          <w:rFonts w:ascii="Times New Roman" w:hAnsi="Times New Roman" w:cs="Times New Roman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206"/>
      <w:bookmarkEnd w:id="25"/>
      <w:r w:rsidRPr="00A148F7">
        <w:rPr>
          <w:rFonts w:ascii="Times New Roman" w:hAnsi="Times New Roman" w:cs="Times New Roman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207"/>
      <w:bookmarkEnd w:id="26"/>
      <w:r w:rsidRPr="00A148F7">
        <w:rPr>
          <w:rFonts w:ascii="Times New Roman" w:hAnsi="Times New Roman" w:cs="Times New Roman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III. Перечень приемов (осмотров, консультаций) медицинскими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работниками, исследований и иных медицинских вмешательств,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проводимых в рамках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первого этапа диспансеризации в определенные возрастные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периоды мужчинам в возрасте 65 лет и старше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A148F7" w:rsidRPr="00A148F7">
        <w:tc>
          <w:tcPr>
            <w:tcW w:w="1134" w:type="dxa"/>
            <w:gridSpan w:val="2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148F7" w:rsidRPr="00A148F7">
        <w:tc>
          <w:tcPr>
            <w:tcW w:w="1134" w:type="dxa"/>
            <w:gridSpan w:val="2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9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99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Объем диспансеризации (1-й этап</w:t>
            </w:r>
            <w:r w:rsidRPr="00A148F7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Объем профилактического медици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нского осмотра </w:t>
            </w:r>
            <w:hyperlink w:anchor="P2727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Измерение </w:t>
            </w:r>
            <w:r w:rsidRPr="00A148F7">
              <w:rPr>
                <w:rFonts w:ascii="Times New Roman" w:hAnsi="Times New Roman" w:cs="Times New Roman"/>
              </w:rP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 w:rsidRPr="00A148F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top w:val="nil"/>
            </w:tcBorders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Исследование кала на скрытую кровь иммунохимическим методом </w:t>
            </w:r>
            <w:hyperlink w:anchor="P2727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 w:rsidRPr="00A148F7">
              <w:rPr>
                <w:rFonts w:ascii="Times New Roman" w:hAnsi="Times New Roman" w:cs="Times New Roman"/>
              </w:rP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</w:tbl>
    <w:p w:rsidR="00A148F7" w:rsidRPr="00A148F7" w:rsidRDefault="00A148F7">
      <w:pPr>
        <w:rPr>
          <w:rFonts w:ascii="Times New Roman" w:hAnsi="Times New Roman" w:cs="Times New Roman"/>
        </w:rPr>
        <w:sectPr w:rsidR="00A148F7" w:rsidRPr="00A14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727"/>
      <w:bookmarkEnd w:id="27"/>
      <w:r w:rsidRPr="00A148F7">
        <w:rPr>
          <w:rFonts w:ascii="Times New Roman" w:hAnsi="Times New Roman" w:cs="Times New Roman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A148F7">
          <w:rPr>
            <w:rFonts w:ascii="Times New Roman" w:hAnsi="Times New Roman" w:cs="Times New Roman"/>
          </w:rPr>
          <w:t>пунктах 16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173" w:history="1">
        <w:r w:rsidRPr="00A148F7">
          <w:rPr>
            <w:rFonts w:ascii="Times New Roman" w:hAnsi="Times New Roman" w:cs="Times New Roman"/>
          </w:rPr>
          <w:t>17</w:t>
        </w:r>
      </w:hyperlink>
      <w:r w:rsidRPr="00A148F7">
        <w:rPr>
          <w:rFonts w:ascii="Times New Roman" w:hAnsi="Times New Roman" w:cs="Times New Roman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728"/>
      <w:bookmarkEnd w:id="28"/>
      <w:r w:rsidRPr="00A148F7">
        <w:rPr>
          <w:rFonts w:ascii="Times New Roman" w:hAnsi="Times New Roman" w:cs="Times New Roman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IV. Перечень приемов (осмотров, консультаций) медицинскими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работниками, исследований и иных медицинских вмешательств,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проводимых в рамках профилактического медицинского осмотра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первого этапа диспансеризации в определенные возрастные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периоды женщинам в возрасте 65 лет и старше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A148F7" w:rsidRPr="00A148F7">
        <w:tc>
          <w:tcPr>
            <w:tcW w:w="1134" w:type="dxa"/>
            <w:gridSpan w:val="2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148F7" w:rsidRPr="00A148F7">
        <w:tc>
          <w:tcPr>
            <w:tcW w:w="1134" w:type="dxa"/>
            <w:gridSpan w:val="2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4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9" w:type="dxa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99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Объем профилактического медицинского осмотра </w:t>
            </w:r>
            <w:hyperlink w:anchor="P3320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bottom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 w:rsidRPr="00A148F7">
              <w:rPr>
                <w:rFonts w:ascii="Times New Roman" w:hAnsi="Times New Roman" w:cs="Times New Roman"/>
              </w:rP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 w:rsidRPr="00A148F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 w:val="restart"/>
            <w:tcBorders>
              <w:top w:val="nil"/>
            </w:tcBorders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Исследование кала на скрытую кровь иммунохимическим методом </w:t>
            </w:r>
            <w:hyperlink w:anchor="P3320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Маммография обеих молочных желез в двух проекциях </w:t>
            </w:r>
            <w:hyperlink w:anchor="P3320" w:history="1">
              <w:r w:rsidRPr="00A148F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  <w:tr w:rsidR="00A148F7" w:rsidRPr="00A148F7">
        <w:tc>
          <w:tcPr>
            <w:tcW w:w="567" w:type="dxa"/>
            <w:vMerge/>
            <w:tcBorders>
              <w:top w:val="nil"/>
            </w:tcBorders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48F7" w:rsidRPr="00A148F7" w:rsidRDefault="00A14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148F7" w:rsidRPr="00A148F7" w:rsidRDefault="00A148F7">
            <w:pPr>
              <w:pStyle w:val="ConsPlusNormal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 w:rsidRPr="00A148F7">
              <w:rPr>
                <w:rFonts w:ascii="Times New Roman" w:hAnsi="Times New Roman" w:cs="Times New Roman"/>
              </w:rP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vAlign w:val="center"/>
          </w:tcPr>
          <w:p w:rsidR="00A148F7" w:rsidRPr="00A148F7" w:rsidRDefault="00A14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8F7">
              <w:rPr>
                <w:rFonts w:ascii="Times New Roman" w:hAnsi="Times New Roman" w:cs="Times New Roman"/>
              </w:rPr>
              <w:t>+</w:t>
            </w:r>
          </w:p>
        </w:tc>
      </w:tr>
    </w:tbl>
    <w:p w:rsidR="00A148F7" w:rsidRPr="00A148F7" w:rsidRDefault="00A148F7">
      <w:pPr>
        <w:rPr>
          <w:rFonts w:ascii="Times New Roman" w:hAnsi="Times New Roman" w:cs="Times New Roman"/>
        </w:rPr>
        <w:sectPr w:rsidR="00A148F7" w:rsidRPr="00A14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3320"/>
      <w:bookmarkEnd w:id="29"/>
      <w:r w:rsidRPr="00A148F7">
        <w:rPr>
          <w:rFonts w:ascii="Times New Roman" w:hAnsi="Times New Roman" w:cs="Times New Roman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A148F7">
          <w:rPr>
            <w:rFonts w:ascii="Times New Roman" w:hAnsi="Times New Roman" w:cs="Times New Roman"/>
          </w:rPr>
          <w:t>пунктах 16</w:t>
        </w:r>
      </w:hyperlink>
      <w:r w:rsidRPr="00A148F7">
        <w:rPr>
          <w:rFonts w:ascii="Times New Roman" w:hAnsi="Times New Roman" w:cs="Times New Roman"/>
        </w:rPr>
        <w:t xml:space="preserve"> и </w:t>
      </w:r>
      <w:hyperlink w:anchor="P173" w:history="1">
        <w:r w:rsidRPr="00A148F7">
          <w:rPr>
            <w:rFonts w:ascii="Times New Roman" w:hAnsi="Times New Roman" w:cs="Times New Roman"/>
          </w:rPr>
          <w:t>17</w:t>
        </w:r>
      </w:hyperlink>
      <w:r w:rsidRPr="00A148F7">
        <w:rPr>
          <w:rFonts w:ascii="Times New Roman" w:hAnsi="Times New Roman" w:cs="Times New Roman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3321"/>
      <w:bookmarkEnd w:id="30"/>
      <w:r w:rsidRPr="00A148F7">
        <w:rPr>
          <w:rFonts w:ascii="Times New Roman" w:hAnsi="Times New Roman" w:cs="Times New Roman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Приложение N 2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к порядку проведения профилактического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медицинского осмотра и диспансеризации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определенных групп взрослого населения,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утвержденному приказом Министерства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здравоохранения Российской Федерации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от 13.03.2019 N 124н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bookmarkStart w:id="31" w:name="P3335"/>
      <w:bookmarkEnd w:id="31"/>
      <w:r w:rsidRPr="00A148F7">
        <w:rPr>
          <w:rFonts w:ascii="Times New Roman" w:hAnsi="Times New Roman" w:cs="Times New Roman"/>
        </w:rPr>
        <w:t>ПЕРЕЧЕНЬ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МЕРОПРИЯТИЙ СКРИНИНГА И МЕТОДОВ ИССЛЕДОВАНИЙ, НАПРАВЛЕННЫХ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НА РАННЕЕ ВЫЯВЛЕНИЕ ОНКОЛОГИЧЕСКИХ ЗАБОЛЕВАНИЙ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1. В рамках профилактического медицинского осмотра или первого этапа диспансеризации проводятся: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а) скрининг на выявление злокачественных новообразований шейки матки (у женщин):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 возрасте 18 лет и старше - осмотр фельдшером (акушеркой) или врачом акушером-гинекологом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&lt;17&gt;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A148F7">
        <w:rPr>
          <w:rFonts w:ascii="Times New Roman" w:hAnsi="Times New Roman" w:cs="Times New Roman"/>
        </w:rPr>
        <w:t>virgo</w:t>
      </w:r>
      <w:proofErr w:type="spellEnd"/>
      <w:r w:rsidRPr="00A148F7">
        <w:rPr>
          <w:rFonts w:ascii="Times New Roman" w:hAnsi="Times New Roman" w:cs="Times New Roman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A148F7">
        <w:rPr>
          <w:rFonts w:ascii="Times New Roman" w:hAnsi="Times New Roman" w:cs="Times New Roman"/>
        </w:rPr>
        <w:t>Папаниколау</w:t>
      </w:r>
      <w:proofErr w:type="spellEnd"/>
      <w:r w:rsidRPr="00A148F7">
        <w:rPr>
          <w:rFonts w:ascii="Times New Roman" w:hAnsi="Times New Roman" w:cs="Times New Roman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б) скрининг на выявление злокачественных новообразований молочных желез (у женщин):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&lt;18&gt; За исключением случаев невозможности проведения исследования по медицинским показаниям в связи с </w:t>
      </w:r>
      <w:proofErr w:type="spellStart"/>
      <w:r w:rsidRPr="00A148F7">
        <w:rPr>
          <w:rFonts w:ascii="Times New Roman" w:hAnsi="Times New Roman" w:cs="Times New Roman"/>
        </w:rPr>
        <w:t>мастэктомией</w:t>
      </w:r>
      <w:proofErr w:type="spellEnd"/>
      <w:r w:rsidRPr="00A148F7">
        <w:rPr>
          <w:rFonts w:ascii="Times New Roman" w:hAnsi="Times New Roman" w:cs="Times New Roman"/>
        </w:rPr>
        <w:t xml:space="preserve">. Маммография не проводится, если в течение </w:t>
      </w:r>
      <w:r w:rsidRPr="00A148F7">
        <w:rPr>
          <w:rFonts w:ascii="Times New Roman" w:hAnsi="Times New Roman" w:cs="Times New Roman"/>
        </w:rPr>
        <w:lastRenderedPageBreak/>
        <w:t>предшествующих 12 месяцев проводилась маммография или компьютерная томография молочных желез.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скрининг на выявление злокачественных новообразований предстательной железы (у мужчин):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в возрасте 45, 50, 55, 60 и 64 лет - определение </w:t>
      </w:r>
      <w:proofErr w:type="spellStart"/>
      <w:r w:rsidRPr="00A148F7">
        <w:rPr>
          <w:rFonts w:ascii="Times New Roman" w:hAnsi="Times New Roman" w:cs="Times New Roman"/>
        </w:rPr>
        <w:t>простат-специфического</w:t>
      </w:r>
      <w:proofErr w:type="spellEnd"/>
      <w:r w:rsidRPr="00A148F7">
        <w:rPr>
          <w:rFonts w:ascii="Times New Roman" w:hAnsi="Times New Roman" w:cs="Times New Roman"/>
        </w:rPr>
        <w:t xml:space="preserve"> антигена в крови;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г) скрининг на выявление злокачественных новообразований толстого кишечника и прямой кишки: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--------------------------------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д</w:t>
      </w:r>
      <w:proofErr w:type="spellEnd"/>
      <w:r w:rsidRPr="00A148F7">
        <w:rPr>
          <w:rFonts w:ascii="Times New Roman" w:hAnsi="Times New Roman" w:cs="Times New Roman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е) скрининг на выявление злокачественных новообразований пищевода, желудка и двенадцатиперстной кишки: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в возрасте 45 лет - </w:t>
      </w:r>
      <w:proofErr w:type="spellStart"/>
      <w:r w:rsidRPr="00A148F7">
        <w:rPr>
          <w:rFonts w:ascii="Times New Roman" w:hAnsi="Times New Roman" w:cs="Times New Roman"/>
        </w:rPr>
        <w:t>эзофагогастродуоденоскопия</w:t>
      </w:r>
      <w:proofErr w:type="spellEnd"/>
      <w:r w:rsidRPr="00A148F7">
        <w:rPr>
          <w:rFonts w:ascii="Times New Roman" w:hAnsi="Times New Roman" w:cs="Times New Roman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29" w:history="1">
        <w:r w:rsidRPr="00A148F7">
          <w:rPr>
            <w:rFonts w:ascii="Times New Roman" w:hAnsi="Times New Roman" w:cs="Times New Roman"/>
          </w:rPr>
          <w:t>клиническими рекомендациями</w:t>
        </w:r>
      </w:hyperlink>
      <w:r w:rsidRPr="00A148F7">
        <w:rPr>
          <w:rFonts w:ascii="Times New Roman" w:hAnsi="Times New Roman" w:cs="Times New Roman"/>
        </w:rPr>
        <w:t xml:space="preserve"> по назначению врача-терапевта, врача-хирурга или </w:t>
      </w:r>
      <w:proofErr w:type="spellStart"/>
      <w:r w:rsidRPr="00A148F7">
        <w:rPr>
          <w:rFonts w:ascii="Times New Roman" w:hAnsi="Times New Roman" w:cs="Times New Roman"/>
        </w:rPr>
        <w:t>врача-колопроктолога</w:t>
      </w:r>
      <w:proofErr w:type="spellEnd"/>
      <w:r w:rsidRPr="00A148F7">
        <w:rPr>
          <w:rFonts w:ascii="Times New Roman" w:hAnsi="Times New Roman" w:cs="Times New Roman"/>
        </w:rPr>
        <w:t xml:space="preserve"> проводятся: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а) исследования на выявление злокачественных новообразований легкого: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рентгенография легких или компьютерная томография легких;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эзофагогастродуоденоскопия</w:t>
      </w:r>
      <w:proofErr w:type="spellEnd"/>
      <w:r w:rsidRPr="00A148F7">
        <w:rPr>
          <w:rFonts w:ascii="Times New Roman" w:hAnsi="Times New Roman" w:cs="Times New Roman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в) исследования на выявление злокачественных новообразований толстого кишечника и прямой кишки: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ректороманоскопия</w:t>
      </w:r>
      <w:proofErr w:type="spellEnd"/>
      <w:r w:rsidRPr="00A148F7">
        <w:rPr>
          <w:rFonts w:ascii="Times New Roman" w:hAnsi="Times New Roman" w:cs="Times New Roman"/>
        </w:rPr>
        <w:t>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колоноскопия</w:t>
      </w:r>
      <w:proofErr w:type="spellEnd"/>
      <w:r w:rsidRPr="00A148F7">
        <w:rPr>
          <w:rFonts w:ascii="Times New Roman" w:hAnsi="Times New Roman" w:cs="Times New Roman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 w:rsidRPr="00A148F7">
        <w:rPr>
          <w:rFonts w:ascii="Times New Roman" w:hAnsi="Times New Roman" w:cs="Times New Roman"/>
        </w:rPr>
        <w:lastRenderedPageBreak/>
        <w:t>специализированную медицинскую помощь, в условиях дневного стационара).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Приложение N 3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к порядку проведения профилактического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медицинского осмотра и диспансеризации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определенных групп взрослого населения,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утвержденному приказом Министерства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здравоохранения Российской Федерации</w:t>
      </w:r>
    </w:p>
    <w:p w:rsidR="00A148F7" w:rsidRPr="00A148F7" w:rsidRDefault="00A148F7">
      <w:pPr>
        <w:pStyle w:val="ConsPlusNormal"/>
        <w:jc w:val="right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от 13.03.2019 N 124н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bookmarkStart w:id="32" w:name="P3383"/>
      <w:bookmarkEnd w:id="32"/>
      <w:r w:rsidRPr="00A148F7">
        <w:rPr>
          <w:rFonts w:ascii="Times New Roman" w:hAnsi="Times New Roman" w:cs="Times New Roman"/>
        </w:rPr>
        <w:t>ДИАГНОСТИЧЕСКИЕ КРИТЕРИИ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ФАКТОРОВ РИСКА И ДРУГИХ ПАТОЛОГИЧЕСКИХ СОСТОЯНИЙ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И ЗАБОЛЕВАНИЙ, ПОВЫШАЮЩИХ ВЕРОЯТНОСТЬ РАЗВИТИЯ ХРОНИЧЕСКИХ</w:t>
      </w:r>
    </w:p>
    <w:p w:rsidR="00A148F7" w:rsidRPr="00A148F7" w:rsidRDefault="00A148F7">
      <w:pPr>
        <w:pStyle w:val="ConsPlusTitle"/>
        <w:jc w:val="center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НЕИНФЕКЦИОННЫХ ЗАБОЛЕВАНИЙ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148F7">
        <w:rPr>
          <w:rFonts w:ascii="Times New Roman" w:hAnsi="Times New Roman" w:cs="Times New Roman"/>
        </w:rPr>
        <w:t>рт</w:t>
      </w:r>
      <w:proofErr w:type="spellEnd"/>
      <w:r w:rsidRPr="00A148F7">
        <w:rPr>
          <w:rFonts w:ascii="Times New Roman" w:hAnsi="Times New Roman" w:cs="Times New Roman"/>
        </w:rPr>
        <w:t xml:space="preserve">. ст., </w:t>
      </w:r>
      <w:proofErr w:type="spellStart"/>
      <w:r w:rsidRPr="00A148F7">
        <w:rPr>
          <w:rFonts w:ascii="Times New Roman" w:hAnsi="Times New Roman" w:cs="Times New Roman"/>
        </w:rPr>
        <w:t>диастолическое</w:t>
      </w:r>
      <w:proofErr w:type="spellEnd"/>
      <w:r w:rsidRPr="00A148F7">
        <w:rPr>
          <w:rFonts w:ascii="Times New Roman" w:hAnsi="Times New Roman" w:cs="Times New Roman"/>
        </w:rPr>
        <w:t xml:space="preserve"> артериальное давление равно или выше 90 мм </w:t>
      </w:r>
      <w:proofErr w:type="spellStart"/>
      <w:r w:rsidRPr="00A148F7">
        <w:rPr>
          <w:rFonts w:ascii="Times New Roman" w:hAnsi="Times New Roman" w:cs="Times New Roman"/>
        </w:rPr>
        <w:t>рт</w:t>
      </w:r>
      <w:proofErr w:type="spellEnd"/>
      <w:r w:rsidRPr="00A148F7">
        <w:rPr>
          <w:rFonts w:ascii="Times New Roman" w:hAnsi="Times New Roman" w:cs="Times New Roman"/>
        </w:rP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0" w:history="1">
        <w:r w:rsidRPr="00A148F7">
          <w:rPr>
            <w:rFonts w:ascii="Times New Roman" w:hAnsi="Times New Roman" w:cs="Times New Roman"/>
          </w:rPr>
          <w:t>кодами I10</w:t>
        </w:r>
      </w:hyperlink>
      <w:r w:rsidRPr="00A148F7">
        <w:rPr>
          <w:rFonts w:ascii="Times New Roman" w:hAnsi="Times New Roman" w:cs="Times New Roman"/>
        </w:rPr>
        <w:t xml:space="preserve"> - </w:t>
      </w:r>
      <w:hyperlink r:id="rId31" w:history="1">
        <w:r w:rsidRPr="00A148F7">
          <w:rPr>
            <w:rFonts w:ascii="Times New Roman" w:hAnsi="Times New Roman" w:cs="Times New Roman"/>
          </w:rPr>
          <w:t>I15</w:t>
        </w:r>
      </w:hyperlink>
      <w:r w:rsidRPr="00A148F7">
        <w:rPr>
          <w:rFonts w:ascii="Times New Roman" w:hAnsi="Times New Roman" w:cs="Times New Roman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32" w:history="1">
        <w:r w:rsidRPr="00A148F7">
          <w:rPr>
            <w:rFonts w:ascii="Times New Roman" w:hAnsi="Times New Roman" w:cs="Times New Roman"/>
          </w:rPr>
          <w:t>кодом R03.0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Гиперхолестеринемия</w:t>
      </w:r>
      <w:proofErr w:type="spellEnd"/>
      <w:r w:rsidRPr="00A148F7">
        <w:rPr>
          <w:rFonts w:ascii="Times New Roman" w:hAnsi="Times New Roman" w:cs="Times New Roman"/>
        </w:rPr>
        <w:t xml:space="preserve"> - уровень общего холестерина 5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 xml:space="preserve">/л и более (кодируется по МКБ-10 </w:t>
      </w:r>
      <w:hyperlink r:id="rId33" w:history="1">
        <w:r w:rsidRPr="00A148F7">
          <w:rPr>
            <w:rFonts w:ascii="Times New Roman" w:hAnsi="Times New Roman" w:cs="Times New Roman"/>
          </w:rPr>
          <w:t>кодом E78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Гипергликемия - уровень глюкозы натощак в венозной плазме 6,1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 xml:space="preserve">/л и более, в цельной капиллярной крови 5,6 </w:t>
      </w:r>
      <w:proofErr w:type="spellStart"/>
      <w:r w:rsidRPr="00A148F7">
        <w:rPr>
          <w:rFonts w:ascii="Times New Roman" w:hAnsi="Times New Roman" w:cs="Times New Roman"/>
        </w:rPr>
        <w:t>ммоль</w:t>
      </w:r>
      <w:proofErr w:type="spellEnd"/>
      <w:r w:rsidRPr="00A148F7">
        <w:rPr>
          <w:rFonts w:ascii="Times New Roman" w:hAnsi="Times New Roman" w:cs="Times New Roman"/>
        </w:rPr>
        <w:t xml:space="preserve">/л и более (кодируется по МКБ-10 </w:t>
      </w:r>
      <w:hyperlink r:id="rId34" w:history="1">
        <w:r w:rsidRPr="00A148F7">
          <w:rPr>
            <w:rFonts w:ascii="Times New Roman" w:hAnsi="Times New Roman" w:cs="Times New Roman"/>
          </w:rPr>
          <w:t>кодом R73.9</w:t>
        </w:r>
      </w:hyperlink>
      <w:r w:rsidRPr="00A148F7">
        <w:rPr>
          <w:rFonts w:ascii="Times New Roman" w:hAnsi="Times New Roman" w:cs="Times New Roman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A148F7">
        <w:rPr>
          <w:rFonts w:ascii="Times New Roman" w:hAnsi="Times New Roman" w:cs="Times New Roman"/>
        </w:rPr>
        <w:t>нормогликемия</w:t>
      </w:r>
      <w:proofErr w:type="spellEnd"/>
      <w:r w:rsidRPr="00A148F7">
        <w:rPr>
          <w:rFonts w:ascii="Times New Roman" w:hAnsi="Times New Roman" w:cs="Times New Roman"/>
        </w:rPr>
        <w:t>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Курение табака - ежедневное выкуривание одной сигареты и более (кодируется по МКБ-10 </w:t>
      </w:r>
      <w:hyperlink r:id="rId35" w:history="1">
        <w:r w:rsidRPr="00A148F7">
          <w:rPr>
            <w:rFonts w:ascii="Times New Roman" w:hAnsi="Times New Roman" w:cs="Times New Roman"/>
          </w:rPr>
          <w:t>кодом Z72.0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6" w:history="1">
        <w:r w:rsidRPr="00A148F7">
          <w:rPr>
            <w:rFonts w:ascii="Times New Roman" w:hAnsi="Times New Roman" w:cs="Times New Roman"/>
          </w:rPr>
          <w:t>кодом Z72.4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Избыточная масса тела - индекс массы тела 25 - 29,9 кг/м2 (кодируется по МКБ-10 </w:t>
      </w:r>
      <w:hyperlink r:id="rId37" w:history="1">
        <w:r w:rsidRPr="00A148F7">
          <w:rPr>
            <w:rFonts w:ascii="Times New Roman" w:hAnsi="Times New Roman" w:cs="Times New Roman"/>
          </w:rPr>
          <w:t>кодом R63.5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Ожирение - индекс массы тела 30 кг/м2 и более (кодируется по МКБ-10 </w:t>
      </w:r>
      <w:hyperlink r:id="rId38" w:history="1">
        <w:r w:rsidRPr="00A148F7">
          <w:rPr>
            <w:rFonts w:ascii="Times New Roman" w:hAnsi="Times New Roman" w:cs="Times New Roman"/>
          </w:rPr>
          <w:t>кодом E66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Низкая физическая активность (кодируется по МКБ-10 </w:t>
      </w:r>
      <w:hyperlink r:id="rId39" w:history="1">
        <w:r w:rsidRPr="00A148F7">
          <w:rPr>
            <w:rFonts w:ascii="Times New Roman" w:hAnsi="Times New Roman" w:cs="Times New Roman"/>
          </w:rPr>
          <w:t>кодом Z72.3</w:t>
        </w:r>
      </w:hyperlink>
      <w:r w:rsidRPr="00A148F7">
        <w:rPr>
          <w:rFonts w:ascii="Times New Roman" w:hAnsi="Times New Roman" w:cs="Times New Roman"/>
        </w:rPr>
        <w:t>) определяется с помощью анкетирования.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Риск пагубного потребления алкоголя (кодируется по МКБ-10 </w:t>
      </w:r>
      <w:hyperlink r:id="rId40" w:history="1">
        <w:r w:rsidRPr="00A148F7">
          <w:rPr>
            <w:rFonts w:ascii="Times New Roman" w:hAnsi="Times New Roman" w:cs="Times New Roman"/>
          </w:rPr>
          <w:t>кодом Z72.1</w:t>
        </w:r>
      </w:hyperlink>
      <w:r w:rsidRPr="00A148F7">
        <w:rPr>
          <w:rFonts w:ascii="Times New Roman" w:hAnsi="Times New Roman" w:cs="Times New Roman"/>
        </w:rP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1" w:history="1">
        <w:r w:rsidRPr="00A148F7">
          <w:rPr>
            <w:rFonts w:ascii="Times New Roman" w:hAnsi="Times New Roman" w:cs="Times New Roman"/>
          </w:rPr>
          <w:t>кодом Z72.2</w:t>
        </w:r>
      </w:hyperlink>
      <w:r w:rsidRPr="00A148F7">
        <w:rPr>
          <w:rFonts w:ascii="Times New Roman" w:hAnsi="Times New Roman" w:cs="Times New Roman"/>
        </w:rPr>
        <w:t>) определяются с помощью анкетирования.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lastRenderedPageBreak/>
        <w:t xml:space="preserve">Отягощенная наследственность по </w:t>
      </w:r>
      <w:proofErr w:type="spellStart"/>
      <w:r w:rsidRPr="00A148F7">
        <w:rPr>
          <w:rFonts w:ascii="Times New Roman" w:hAnsi="Times New Roman" w:cs="Times New Roman"/>
        </w:rPr>
        <w:t>сердечно-сосудистым</w:t>
      </w:r>
      <w:proofErr w:type="spellEnd"/>
      <w:r w:rsidRPr="00A148F7">
        <w:rPr>
          <w:rFonts w:ascii="Times New Roman" w:hAnsi="Times New Roman" w:cs="Times New Roman"/>
        </w:rPr>
        <w:t xml:space="preserve"> заболеваниям - наличие инфаркта миокарда (кодируется по МКБ-10 </w:t>
      </w:r>
      <w:hyperlink r:id="rId42" w:history="1">
        <w:r w:rsidRPr="00A148F7">
          <w:rPr>
            <w:rFonts w:ascii="Times New Roman" w:hAnsi="Times New Roman" w:cs="Times New Roman"/>
          </w:rPr>
          <w:t>кодом Z82.4</w:t>
        </w:r>
      </w:hyperlink>
      <w:r w:rsidRPr="00A148F7">
        <w:rPr>
          <w:rFonts w:ascii="Times New Roman" w:hAnsi="Times New Roman" w:cs="Times New Roman"/>
        </w:rPr>
        <w:t xml:space="preserve">) и (или) мозгового инсульта (кодируется по МКБ-10 </w:t>
      </w:r>
      <w:hyperlink r:id="rId43" w:history="1">
        <w:r w:rsidRPr="00A148F7">
          <w:rPr>
            <w:rFonts w:ascii="Times New Roman" w:hAnsi="Times New Roman" w:cs="Times New Roman"/>
          </w:rPr>
          <w:t>кодом Z82.3</w:t>
        </w:r>
      </w:hyperlink>
      <w:r w:rsidRPr="00A148F7">
        <w:rPr>
          <w:rFonts w:ascii="Times New Roman" w:hAnsi="Times New Roman" w:cs="Times New Roman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Отягощенная наследственность по злокачественным новообразованиям (кодируется по МКБ-10 </w:t>
      </w:r>
      <w:hyperlink r:id="rId44" w:history="1">
        <w:r w:rsidRPr="00A148F7">
          <w:rPr>
            <w:rFonts w:ascii="Times New Roman" w:hAnsi="Times New Roman" w:cs="Times New Roman"/>
          </w:rPr>
          <w:t>кодом Z80</w:t>
        </w:r>
      </w:hyperlink>
      <w:r w:rsidRPr="00A148F7">
        <w:rPr>
          <w:rFonts w:ascii="Times New Roman" w:hAnsi="Times New Roman" w:cs="Times New Roman"/>
        </w:rPr>
        <w:t>):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48F7">
        <w:rPr>
          <w:rFonts w:ascii="Times New Roman" w:hAnsi="Times New Roman" w:cs="Times New Roman"/>
        </w:rPr>
        <w:t>колоректальной</w:t>
      </w:r>
      <w:proofErr w:type="spellEnd"/>
      <w:r w:rsidRPr="00A148F7">
        <w:rPr>
          <w:rFonts w:ascii="Times New Roman" w:hAnsi="Times New Roman" w:cs="Times New Roman"/>
        </w:rPr>
        <w:t xml:space="preserve"> области - наличие злокачественных новообразований </w:t>
      </w:r>
      <w:proofErr w:type="spellStart"/>
      <w:r w:rsidRPr="00A148F7">
        <w:rPr>
          <w:rFonts w:ascii="Times New Roman" w:hAnsi="Times New Roman" w:cs="Times New Roman"/>
        </w:rPr>
        <w:t>колоректальной</w:t>
      </w:r>
      <w:proofErr w:type="spellEnd"/>
      <w:r w:rsidRPr="00A148F7">
        <w:rPr>
          <w:rFonts w:ascii="Times New Roman" w:hAnsi="Times New Roman" w:cs="Times New Roman"/>
        </w:rPr>
        <w:t xml:space="preserve"> области и (или) семейного </w:t>
      </w:r>
      <w:proofErr w:type="spellStart"/>
      <w:r w:rsidRPr="00A148F7">
        <w:rPr>
          <w:rFonts w:ascii="Times New Roman" w:hAnsi="Times New Roman" w:cs="Times New Roman"/>
        </w:rPr>
        <w:t>аденоматоза</w:t>
      </w:r>
      <w:proofErr w:type="spellEnd"/>
      <w:r w:rsidRPr="00A148F7">
        <w:rPr>
          <w:rFonts w:ascii="Times New Roman" w:hAnsi="Times New Roman" w:cs="Times New Roman"/>
        </w:rPr>
        <w:t xml:space="preserve"> у близких родственников в молодом или среднем возрасте или в нескольких поколениях;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5" w:history="1">
        <w:r w:rsidRPr="00A148F7">
          <w:rPr>
            <w:rFonts w:ascii="Times New Roman" w:hAnsi="Times New Roman" w:cs="Times New Roman"/>
          </w:rPr>
          <w:t>кодом Z82.5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6" w:history="1">
        <w:r w:rsidRPr="00A148F7">
          <w:rPr>
            <w:rFonts w:ascii="Times New Roman" w:hAnsi="Times New Roman" w:cs="Times New Roman"/>
          </w:rPr>
          <w:t>кодом Z83.3</w:t>
        </w:r>
      </w:hyperlink>
      <w:r w:rsidRPr="00A148F7">
        <w:rPr>
          <w:rFonts w:ascii="Times New Roman" w:hAnsi="Times New Roman" w:cs="Times New Roman"/>
        </w:rPr>
        <w:t>).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Абсолютный </w:t>
      </w:r>
      <w:proofErr w:type="spellStart"/>
      <w:r w:rsidRPr="00A148F7">
        <w:rPr>
          <w:rFonts w:ascii="Times New Roman" w:hAnsi="Times New Roman" w:cs="Times New Roman"/>
        </w:rPr>
        <w:t>сердечно-сосудистый</w:t>
      </w:r>
      <w:proofErr w:type="spellEnd"/>
      <w:r w:rsidRPr="00A148F7">
        <w:rPr>
          <w:rFonts w:ascii="Times New Roman" w:hAnsi="Times New Roman" w:cs="Times New Roman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A148F7">
        <w:rPr>
          <w:rFonts w:ascii="Times New Roman" w:hAnsi="Times New Roman" w:cs="Times New Roman"/>
        </w:rPr>
        <w:t>сердечно-сосудистому</w:t>
      </w:r>
      <w:proofErr w:type="spellEnd"/>
      <w:r w:rsidRPr="00A148F7">
        <w:rPr>
          <w:rFonts w:ascii="Times New Roman" w:hAnsi="Times New Roman" w:cs="Times New Roman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r w:rsidRPr="00A148F7">
        <w:rPr>
          <w:rFonts w:ascii="Times New Roman" w:hAnsi="Times New Roman" w:cs="Times New Roman"/>
        </w:rPr>
        <w:t>сердечно-сосудистые</w:t>
      </w:r>
      <w:proofErr w:type="spellEnd"/>
      <w:r w:rsidRPr="00A148F7">
        <w:rPr>
          <w:rFonts w:ascii="Times New Roman" w:hAnsi="Times New Roman" w:cs="Times New Roman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является очень высоким и по шкале </w:t>
      </w:r>
      <w:proofErr w:type="spellStart"/>
      <w:r w:rsidRPr="00A148F7">
        <w:rPr>
          <w:rFonts w:ascii="Times New Roman" w:hAnsi="Times New Roman" w:cs="Times New Roman"/>
        </w:rPr>
        <w:t>сердечно-сосудистого</w:t>
      </w:r>
      <w:proofErr w:type="spellEnd"/>
      <w:r w:rsidRPr="00A148F7">
        <w:rPr>
          <w:rFonts w:ascii="Times New Roman" w:hAnsi="Times New Roman" w:cs="Times New Roman"/>
        </w:rPr>
        <w:t xml:space="preserve"> риска не рассчитывается.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Относительный </w:t>
      </w:r>
      <w:proofErr w:type="spellStart"/>
      <w:r w:rsidRPr="00A148F7">
        <w:rPr>
          <w:rFonts w:ascii="Times New Roman" w:hAnsi="Times New Roman" w:cs="Times New Roman"/>
        </w:rPr>
        <w:t>сердечно-сосудистый</w:t>
      </w:r>
      <w:proofErr w:type="spellEnd"/>
      <w:r w:rsidRPr="00A148F7">
        <w:rPr>
          <w:rFonts w:ascii="Times New Roman" w:hAnsi="Times New Roman" w:cs="Times New Roman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A148F7">
        <w:rPr>
          <w:rFonts w:ascii="Times New Roman" w:hAnsi="Times New Roman" w:cs="Times New Roman"/>
        </w:rPr>
        <w:t>сердечно-сосудистому</w:t>
      </w:r>
      <w:proofErr w:type="spellEnd"/>
      <w:r w:rsidRPr="00A148F7">
        <w:rPr>
          <w:rFonts w:ascii="Times New Roman" w:hAnsi="Times New Roman" w:cs="Times New Roman"/>
        </w:rPr>
        <w:t xml:space="preserve"> риску соответствуют значения более 1.</w:t>
      </w:r>
    </w:p>
    <w:p w:rsidR="00A148F7" w:rsidRPr="00A148F7" w:rsidRDefault="00A14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48F7">
        <w:rPr>
          <w:rFonts w:ascii="Times New Roman" w:hAnsi="Times New Roman" w:cs="Times New Roman"/>
        </w:rPr>
        <w:t xml:space="preserve">Старческая астения (кодируется по МКБ-10 </w:t>
      </w:r>
      <w:hyperlink r:id="rId47" w:history="1">
        <w:r w:rsidRPr="00A148F7">
          <w:rPr>
            <w:rFonts w:ascii="Times New Roman" w:hAnsi="Times New Roman" w:cs="Times New Roman"/>
          </w:rPr>
          <w:t>кодом R54</w:t>
        </w:r>
      </w:hyperlink>
      <w:r w:rsidRPr="00A148F7">
        <w:rPr>
          <w:rFonts w:ascii="Times New Roman" w:hAnsi="Times New Roman" w:cs="Times New Roman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A148F7">
        <w:rPr>
          <w:rFonts w:ascii="Times New Roman" w:hAnsi="Times New Roman" w:cs="Times New Roman"/>
        </w:rPr>
        <w:t>гериатрических</w:t>
      </w:r>
      <w:proofErr w:type="spellEnd"/>
      <w:r w:rsidRPr="00A148F7">
        <w:rPr>
          <w:rFonts w:ascii="Times New Roman" w:hAnsi="Times New Roman" w:cs="Times New Roman"/>
        </w:rPr>
        <w:t xml:space="preserve"> синдромов, основными из которых являются синдромы падений, </w:t>
      </w:r>
      <w:proofErr w:type="spellStart"/>
      <w:r w:rsidRPr="00A148F7">
        <w:rPr>
          <w:rFonts w:ascii="Times New Roman" w:hAnsi="Times New Roman" w:cs="Times New Roman"/>
        </w:rPr>
        <w:t>мальнутриции</w:t>
      </w:r>
      <w:proofErr w:type="spellEnd"/>
      <w:r w:rsidRPr="00A148F7">
        <w:rPr>
          <w:rFonts w:ascii="Times New Roman" w:hAnsi="Times New Roman" w:cs="Times New Roman"/>
        </w:rPr>
        <w:t xml:space="preserve"> (недостаточности питания), </w:t>
      </w:r>
      <w:proofErr w:type="spellStart"/>
      <w:r w:rsidRPr="00A148F7">
        <w:rPr>
          <w:rFonts w:ascii="Times New Roman" w:hAnsi="Times New Roman" w:cs="Times New Roman"/>
        </w:rPr>
        <w:t>саркопении</w:t>
      </w:r>
      <w:proofErr w:type="spellEnd"/>
      <w:r w:rsidRPr="00A148F7">
        <w:rPr>
          <w:rFonts w:ascii="Times New Roman" w:hAnsi="Times New Roman" w:cs="Times New Roman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jc w:val="both"/>
        <w:rPr>
          <w:rFonts w:ascii="Times New Roman" w:hAnsi="Times New Roman" w:cs="Times New Roman"/>
        </w:rPr>
      </w:pPr>
    </w:p>
    <w:p w:rsidR="00A148F7" w:rsidRPr="00A148F7" w:rsidRDefault="00A148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506798" w:rsidRPr="00A148F7" w:rsidRDefault="00A148F7">
      <w:pPr>
        <w:rPr>
          <w:rFonts w:ascii="Times New Roman" w:hAnsi="Times New Roman" w:cs="Times New Roman"/>
        </w:rPr>
      </w:pPr>
    </w:p>
    <w:sectPr w:rsidR="00506798" w:rsidRPr="00A148F7" w:rsidSect="005734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8F7"/>
    <w:rsid w:val="00086114"/>
    <w:rsid w:val="009640A6"/>
    <w:rsid w:val="00A148F7"/>
    <w:rsid w:val="00A5412D"/>
    <w:rsid w:val="00BD185A"/>
    <w:rsid w:val="00D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4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4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48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BC4D0C3A50EE223890EBEA740B5EFB8E475D6ED365ABAB903491ADAC20317DD0955FC7C769CA9AF83B78B596F0F47888F8CD2D60AEV3UEI" TargetMode="External"/><Relationship Id="rId18" Type="http://schemas.openxmlformats.org/officeDocument/2006/relationships/hyperlink" Target="consultantplus://offline/ref=E9BC4D0C3A50EE223890EBEA740B5EFB8E44556DD665ABAB903491ADAC20317DD0955FC4C46ACB90AA6168B1DFA5FF668EE0D3297EAD3722V0U8I" TargetMode="External"/><Relationship Id="rId26" Type="http://schemas.openxmlformats.org/officeDocument/2006/relationships/hyperlink" Target="consultantplus://offline/ref=E9BC4D0C3A50EE223890EBEA740B5EFB8C415D6CD062ABAB903491ADAC20317DD0955FC4C46BCA93AF6168B1DFA5FF668EE0D3297EAD3722V0U8I" TargetMode="External"/><Relationship Id="rId39" Type="http://schemas.openxmlformats.org/officeDocument/2006/relationships/hyperlink" Target="consultantplus://offline/ref=E9BC4D0C3A50EE223890EAEE670B5EFB8C4C556ADA35FCA9C1619FA8A470796D9ED057C3C46BC89AF83B78B596F0F47888F8CD2D60AEV3U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BC4D0C3A50EE223890EBEA740B5EFB8F455D6CD661ABAB903491ADAC20317DD0955FC4C46BCB94AD6168B1DFA5FF668EE0D3297EAD3722V0U8I" TargetMode="External"/><Relationship Id="rId34" Type="http://schemas.openxmlformats.org/officeDocument/2006/relationships/hyperlink" Target="consultantplus://offline/ref=E9BC4D0C3A50EE223890EAEE670B5EFB8C4C556ADA35FCA9C1619FA8A470796D9ED056CCC26FCD9AF83B78B596F0F47888F8CD2D60AEV3UEI" TargetMode="External"/><Relationship Id="rId42" Type="http://schemas.openxmlformats.org/officeDocument/2006/relationships/hyperlink" Target="consultantplus://offline/ref=E9BC4D0C3A50EE223890EAEE670B5EFB8C4C556ADA35FCA9C1619FA8A470796D9ED057C3C568CD9AF83B78B596F0F47888F8CD2D60AEV3UEI" TargetMode="External"/><Relationship Id="rId47" Type="http://schemas.openxmlformats.org/officeDocument/2006/relationships/hyperlink" Target="consultantplus://offline/ref=E9BC4D0C3A50EE223890EAEE670B5EFB8C4C556ADA35FCA9C1619FA8A470796D9ED053C3C26ACB9AF83B78B596F0F47888F8CD2D60AEV3UEI" TargetMode="External"/><Relationship Id="rId7" Type="http://schemas.openxmlformats.org/officeDocument/2006/relationships/hyperlink" Target="consultantplus://offline/ref=E9BC4D0C3A50EE223890EBEA740B5EFB8E44556DD665ABAB903491ADAC20317DD0955FC4CC6EC0C5FD2E69ED9BF6EC668EE0D12F61VAU6I" TargetMode="External"/><Relationship Id="rId12" Type="http://schemas.openxmlformats.org/officeDocument/2006/relationships/hyperlink" Target="consultantplus://offline/ref=E9BC4D0C3A50EE223890EBEA740B5EFB8E455D6ED164ABAB903491ADAC20317DD0955FC4C46EC291A86168B1DFA5FF668EE0D3297EAD3722V0U8I" TargetMode="External"/><Relationship Id="rId17" Type="http://schemas.openxmlformats.org/officeDocument/2006/relationships/hyperlink" Target="consultantplus://offline/ref=E9BC4D0C3A50EE223890EBEA740B5EFB8F4D5B6FD86BABAB903491ADAC20317DD0955FC4C46BCB91A56168B1DFA5FF668EE0D3297EAD3722V0U8I" TargetMode="External"/><Relationship Id="rId25" Type="http://schemas.openxmlformats.org/officeDocument/2006/relationships/hyperlink" Target="consultantplus://offline/ref=E9BC4D0C3A50EE223890EBEA740B5EFB8C415D6CD062ABAB903491ADAC20317DD0955FC4C46BCB91A96168B1DFA5FF668EE0D3297EAD3722V0U8I" TargetMode="External"/><Relationship Id="rId33" Type="http://schemas.openxmlformats.org/officeDocument/2006/relationships/hyperlink" Target="consultantplus://offline/ref=E9BC4D0C3A50EE223890EAEE670B5EFB8C4C556ADA35FCA9C1619FA8A470796D9ED052C1C76FC99AF83B78B596F0F47888F8CD2D60AEV3UEI" TargetMode="External"/><Relationship Id="rId38" Type="http://schemas.openxmlformats.org/officeDocument/2006/relationships/hyperlink" Target="consultantplus://offline/ref=E9BC4D0C3A50EE223890EAEE670B5EFB8C4C556ADA35FCA9C1619FA8A470796D9ED052C1C66AC29AF83B78B596F0F47888F8CD2D60AEV3UEI" TargetMode="External"/><Relationship Id="rId46" Type="http://schemas.openxmlformats.org/officeDocument/2006/relationships/hyperlink" Target="consultantplus://offline/ref=E9BC4D0C3A50EE223890EAEE670B5EFB8C4C556ADA35FCA9C1619FA8A470796D9ED057C3C56ECE9AF83B78B596F0F47888F8CD2D60AEV3U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C4D0C3A50EE223890EBEA740B5EFB8E44556DD665ABAB903491ADAC20317DD0955FC4C46BC994AE6168B1DFA5FF668EE0D3297EAD3722V0U8I" TargetMode="External"/><Relationship Id="rId20" Type="http://schemas.openxmlformats.org/officeDocument/2006/relationships/hyperlink" Target="consultantplus://offline/ref=E9BC4D0C3A50EE223890EBEA740B5EFB8F455D6CD661ABAB903491ADAC20317DD0955FC4C46BCB94AD6168B1DFA5FF668EE0D3297EAD3722V0U8I" TargetMode="External"/><Relationship Id="rId29" Type="http://schemas.openxmlformats.org/officeDocument/2006/relationships/hyperlink" Target="consultantplus://offline/ref=E9BC4D0C3A50EE223890EBEA740B5EFB8C415D6CD062ABAB903491ADAC20317DD0955FC4C46BCA93AF6168B1DFA5FF668EE0D3297EAD3722V0U8I" TargetMode="External"/><Relationship Id="rId41" Type="http://schemas.openxmlformats.org/officeDocument/2006/relationships/hyperlink" Target="consultantplus://offline/ref=E9BC4D0C3A50EE223890EAEE670B5EFB8C4C556ADA35FCA9C1619FA8A470796D9ED057C0CD62CC9AF83B78B596F0F47888F8CD2D60AEV3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C4D0C3A50EE223890EBEA740B5EFB8F4D5862D965ABAB903491ADAC20317DC29507C8C46DD591AA743EE09AVFU9I" TargetMode="External"/><Relationship Id="rId11" Type="http://schemas.openxmlformats.org/officeDocument/2006/relationships/hyperlink" Target="consultantplus://offline/ref=E9BC4D0C3A50EE223890EBEA740B5EFB8E455C63D565ABAB903491ADAC20317DD0955FC7CD6BC0C5FD2E69ED9BF6EC668EE0D12F61VAU6I" TargetMode="External"/><Relationship Id="rId24" Type="http://schemas.openxmlformats.org/officeDocument/2006/relationships/hyperlink" Target="consultantplus://offline/ref=E9BC4D0C3A50EE223890EBEA740B5EFB8C415D6CD062ABAB903491ADAC20317DD0955FC4C46BCB91AF6168B1DFA5FF668EE0D3297EAD3722V0U8I" TargetMode="External"/><Relationship Id="rId32" Type="http://schemas.openxmlformats.org/officeDocument/2006/relationships/hyperlink" Target="consultantplus://offline/ref=E9BC4D0C3A50EE223890EAEE670B5EFB8C4C556ADA35FCA9C1619FA8A470796D9ED056CCC46FC89AF83B78B596F0F47888F8CD2D60AEV3UEI" TargetMode="External"/><Relationship Id="rId37" Type="http://schemas.openxmlformats.org/officeDocument/2006/relationships/hyperlink" Target="consultantplus://offline/ref=E9BC4D0C3A50EE223890EAEE670B5EFB8C4C556ADA35FCA9C1619FA8A470796D9ED056CCC163CB9AF83B78B596F0F47888F8CD2D60AEV3UEI" TargetMode="External"/><Relationship Id="rId40" Type="http://schemas.openxmlformats.org/officeDocument/2006/relationships/hyperlink" Target="consultantplus://offline/ref=E9BC4D0C3A50EE223890EAEE670B5EFB8C4C556ADA35FCA9C1619FA8A470796D9ED057C0CD62CE9AF83B78B596F0F47888F8CD2D60AEV3UEI" TargetMode="External"/><Relationship Id="rId45" Type="http://schemas.openxmlformats.org/officeDocument/2006/relationships/hyperlink" Target="consultantplus://offline/ref=E9BC4D0C3A50EE223890EAEE670B5EFB8C4C556ADA35FCA9C1619FA8A470796D9ED057C3C568C39AF83B78B596F0F47888F8CD2D60AEV3UEI" TargetMode="External"/><Relationship Id="rId5" Type="http://schemas.openxmlformats.org/officeDocument/2006/relationships/hyperlink" Target="consultantplus://offline/ref=E9BC4D0C3A50EE223890EBEA740B5EFB8C415D6BD363ABAB903491ADAC20317DC29507C8C46DD591AA743EE09AVFU9I" TargetMode="External"/><Relationship Id="rId15" Type="http://schemas.openxmlformats.org/officeDocument/2006/relationships/hyperlink" Target="consultantplus://offline/ref=E9BC4D0C3A50EE223890EBEA740B5EFB8F46556DD667ABAB903491ADAC20317DC29507C8C46DD591AA743EE09AVFU9I" TargetMode="External"/><Relationship Id="rId23" Type="http://schemas.openxmlformats.org/officeDocument/2006/relationships/hyperlink" Target="consultantplus://offline/ref=E9BC4D0C3A50EE223890EBEA740B5EFB8E475F6FD163ABAB903491ADAC20317DD0955FC4C46BC998AB6168B1DFA5FF668EE0D3297EAD3722V0U8I" TargetMode="External"/><Relationship Id="rId28" Type="http://schemas.openxmlformats.org/officeDocument/2006/relationships/hyperlink" Target="consultantplus://offline/ref=E9BC4D0C3A50EE223890EBEA740B5EFB8E47586CD563ABAB903491ADAC20317DD0955FC4C46BCB93AE6168B1DFA5FF668EE0D3297EAD3722V0U8I" TargetMode="External"/><Relationship Id="rId36" Type="http://schemas.openxmlformats.org/officeDocument/2006/relationships/hyperlink" Target="consultantplus://offline/ref=E9BC4D0C3A50EE223890EAEE670B5EFB8C4C556ADA35FCA9C1619FA8A470796D9ED057C3C46BCF9AF83B78B596F0F47888F8CD2D60AEV3U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BC4D0C3A50EE223890EBEA740B5EFB8E455C63D565ABAB903491ADAC20317DD0955FC4C46BC898A46168B1DFA5FF668EE0D3297EAD3722V0U8I" TargetMode="External"/><Relationship Id="rId19" Type="http://schemas.openxmlformats.org/officeDocument/2006/relationships/hyperlink" Target="consultantplus://offline/ref=E9BC4D0C3A50EE223890EBEA740B5EFB8F455D6CD661ABAB903491ADAC20317DD0955FC4C46BCB94AD6168B1DFA5FF668EE0D3297EAD3722V0U8I" TargetMode="External"/><Relationship Id="rId31" Type="http://schemas.openxmlformats.org/officeDocument/2006/relationships/hyperlink" Target="consultantplus://offline/ref=E9BC4D0C3A50EE223890EAEE670B5EFB8C4C556ADA35FCA9C1619FA8A470796D9ED052C2C563CB9AF83B78B596F0F47888F8CD2D60AEV3UEI" TargetMode="External"/><Relationship Id="rId44" Type="http://schemas.openxmlformats.org/officeDocument/2006/relationships/hyperlink" Target="consultantplus://offline/ref=E9BC4D0C3A50EE223890EAEE670B5EFB8C4C556ADA35FCA9C1619FA8A470796D9ED050C1C56ECD9AF83B78B596F0F47888F8CD2D60AEV3UEI" TargetMode="External"/><Relationship Id="rId4" Type="http://schemas.openxmlformats.org/officeDocument/2006/relationships/hyperlink" Target="consultantplus://offline/ref=E9BC4D0C3A50EE223890EBEA740B5EFB8E44556DD665ABAB903491ADAC20317DD0955FC4CC6CC0C5FD2E69ED9BF6EC668EE0D12F61VAU6I" TargetMode="External"/><Relationship Id="rId9" Type="http://schemas.openxmlformats.org/officeDocument/2006/relationships/hyperlink" Target="consultantplus://offline/ref=E9BC4D0C3A50EE223890EBEA740B5EFB8E455C63D565ABAB903491ADAC20317DD0955FC7CC6FC0C5FD2E69ED9BF6EC668EE0D12F61VAU6I" TargetMode="External"/><Relationship Id="rId14" Type="http://schemas.openxmlformats.org/officeDocument/2006/relationships/hyperlink" Target="consultantplus://offline/ref=E9BC4D0C3A50EE223890EBEA740B5EFB8C415D6CD062ABAB903491ADAC20317DD0955FC4C46BCB97A46168B1DFA5FF668EE0D3297EAD3722V0U8I" TargetMode="External"/><Relationship Id="rId22" Type="http://schemas.openxmlformats.org/officeDocument/2006/relationships/hyperlink" Target="consultantplus://offline/ref=E9BC4D0C3A50EE223890EBEA740B5EFB8E445569D961ABAB903491ADAC20317DD0955FC4C46BCB90AC6168B1DFA5FF668EE0D3297EAD3722V0U8I" TargetMode="External"/><Relationship Id="rId27" Type="http://schemas.openxmlformats.org/officeDocument/2006/relationships/hyperlink" Target="consultantplus://offline/ref=E9BC4D0C3A50EE223890EBEA740B5EFB8E44556DD665ABAB903491ADAC20317DD0955FC6C16AC0C5FD2E69ED9BF6EC668EE0D12F61VAU6I" TargetMode="External"/><Relationship Id="rId30" Type="http://schemas.openxmlformats.org/officeDocument/2006/relationships/hyperlink" Target="consultantplus://offline/ref=E9BC4D0C3A50EE223890EAEE670B5EFB8C4C556ADA35FCA9C1619FA8A470796D9ED052C2C568C89AF83B78B596F0F47888F8CD2D60AEV3UEI" TargetMode="External"/><Relationship Id="rId35" Type="http://schemas.openxmlformats.org/officeDocument/2006/relationships/hyperlink" Target="consultantplus://offline/ref=E9BC4D0C3A50EE223890EAEE670B5EFB8C4C556ADA35FCA9C1619FA8A470796D9ED057C0CD62C89AF83B78B596F0F47888F8CD2D60AEV3UEI" TargetMode="External"/><Relationship Id="rId43" Type="http://schemas.openxmlformats.org/officeDocument/2006/relationships/hyperlink" Target="consultantplus://offline/ref=E9BC4D0C3A50EE223890EAEE670B5EFB8C4C556ADA35FCA9C1619FA8A470796D9ED057C3C568CE9AF83B78B596F0F47888F8CD2D60AEV3UE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BC4D0C3A50EE223890EBEA740B5EFB8E455C63D565ABAB903491ADAC20317DD0955FC4C46BCB92A56168B1DFA5FF668EE0D3297EAD3722V0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12738</Words>
  <Characters>72609</Characters>
  <Application>Microsoft Office Word</Application>
  <DocSecurity>0</DocSecurity>
  <Lines>605</Lines>
  <Paragraphs>170</Paragraphs>
  <ScaleCrop>false</ScaleCrop>
  <Company/>
  <LinksUpToDate>false</LinksUpToDate>
  <CharactersWithSpaces>85177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Яркин Андрей Анатольевич</dc:creator>
  <cp:lastModifiedBy>Яркин Андрей Анатольевич</cp:lastModifiedBy>
  <cp:revision>1</cp:revision>
  <dcterms:created xsi:type="dcterms:W3CDTF">2019-06-06T08:20:00Z</dcterms:created>
  <dcterms:modified xsi:type="dcterms:W3CDTF">2019-06-06T08:21:00Z</dcterms:modified>
</cp:coreProperties>
</file>